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C89B" w14:textId="77777777" w:rsidR="000C7540" w:rsidRPr="00B719A5" w:rsidRDefault="000C7540" w:rsidP="000C7540">
      <w:pPr>
        <w:autoSpaceDE w:val="0"/>
        <w:autoSpaceDN w:val="0"/>
        <w:adjustRightInd w:val="0"/>
        <w:spacing w:after="0" w:line="240" w:lineRule="auto"/>
        <w:contextualSpacing/>
        <w:jc w:val="center"/>
        <w:rPr>
          <w:rFonts w:ascii="Arial" w:hAnsi="Arial" w:cs="Arial"/>
          <w:b/>
          <w:bCs/>
          <w:color w:val="333333"/>
          <w:sz w:val="28"/>
          <w:szCs w:val="28"/>
        </w:rPr>
      </w:pPr>
      <w:r w:rsidRPr="00B719A5">
        <w:rPr>
          <w:rFonts w:ascii="Arial" w:hAnsi="Arial" w:cs="Arial"/>
          <w:b/>
          <w:bCs/>
          <w:color w:val="333333"/>
          <w:sz w:val="28"/>
          <w:szCs w:val="28"/>
        </w:rPr>
        <w:t>Home Blood Pressure Monitoring</w:t>
      </w:r>
    </w:p>
    <w:p w14:paraId="5A4CBA20" w14:textId="77777777" w:rsidR="000C7540" w:rsidRPr="00C4087F" w:rsidRDefault="000C7540" w:rsidP="000C7540">
      <w:pPr>
        <w:autoSpaceDE w:val="0"/>
        <w:autoSpaceDN w:val="0"/>
        <w:adjustRightInd w:val="0"/>
        <w:spacing w:after="0" w:line="240" w:lineRule="auto"/>
        <w:contextualSpacing/>
        <w:jc w:val="center"/>
        <w:rPr>
          <w:rFonts w:ascii="Arial" w:hAnsi="Arial" w:cs="Arial"/>
          <w:b/>
          <w:bCs/>
          <w:color w:val="333333"/>
          <w:sz w:val="24"/>
          <w:szCs w:val="24"/>
        </w:rPr>
      </w:pPr>
    </w:p>
    <w:p w14:paraId="4C8D32F8" w14:textId="5121897B" w:rsidR="000C7540" w:rsidRPr="00A55902" w:rsidRDefault="000C7540" w:rsidP="000C7540">
      <w:pPr>
        <w:autoSpaceDE w:val="0"/>
        <w:autoSpaceDN w:val="0"/>
        <w:adjustRightInd w:val="0"/>
        <w:spacing w:after="0" w:line="240" w:lineRule="auto"/>
        <w:contextualSpacing/>
        <w:jc w:val="both"/>
        <w:rPr>
          <w:rFonts w:ascii="Arial" w:hAnsi="Arial" w:cs="Arial"/>
          <w:b/>
          <w:bCs/>
          <w:color w:val="333333"/>
          <w:sz w:val="24"/>
          <w:szCs w:val="24"/>
        </w:rPr>
      </w:pPr>
      <w:r>
        <w:rPr>
          <w:rFonts w:ascii="Arial" w:hAnsi="Arial" w:cs="Arial"/>
          <w:bCs/>
          <w:color w:val="333333"/>
          <w:sz w:val="24"/>
          <w:szCs w:val="24"/>
        </w:rPr>
        <w:t xml:space="preserve">Your Practice Nurse/GP has asked you to record your blood pressure for the next 7 days, this leaflet is to help you do that, but if you have any </w:t>
      </w:r>
      <w:proofErr w:type="gramStart"/>
      <w:r>
        <w:rPr>
          <w:rFonts w:ascii="Arial" w:hAnsi="Arial" w:cs="Arial"/>
          <w:bCs/>
          <w:color w:val="333333"/>
          <w:sz w:val="24"/>
          <w:szCs w:val="24"/>
        </w:rPr>
        <w:t>questions</w:t>
      </w:r>
      <w:proofErr w:type="gramEnd"/>
      <w:r>
        <w:rPr>
          <w:rFonts w:ascii="Arial" w:hAnsi="Arial" w:cs="Arial"/>
          <w:bCs/>
          <w:color w:val="333333"/>
          <w:sz w:val="24"/>
          <w:szCs w:val="24"/>
        </w:rPr>
        <w:t xml:space="preserve"> please call the surgery for advice.</w:t>
      </w:r>
    </w:p>
    <w:p w14:paraId="5FE929A9" w14:textId="77777777" w:rsidR="000C7540" w:rsidRDefault="000C7540" w:rsidP="000C7540">
      <w:pPr>
        <w:autoSpaceDE w:val="0"/>
        <w:autoSpaceDN w:val="0"/>
        <w:adjustRightInd w:val="0"/>
        <w:spacing w:after="0" w:line="240" w:lineRule="auto"/>
        <w:contextualSpacing/>
        <w:jc w:val="both"/>
        <w:rPr>
          <w:rFonts w:ascii="Arial" w:hAnsi="Arial" w:cs="Arial"/>
          <w:bCs/>
          <w:color w:val="333333"/>
          <w:sz w:val="24"/>
          <w:szCs w:val="24"/>
        </w:rPr>
      </w:pPr>
    </w:p>
    <w:p w14:paraId="0EF022DF" w14:textId="77777777" w:rsidR="000C7540" w:rsidRPr="00C4087F" w:rsidRDefault="000C7540" w:rsidP="000C7540">
      <w:pPr>
        <w:autoSpaceDE w:val="0"/>
        <w:autoSpaceDN w:val="0"/>
        <w:adjustRightInd w:val="0"/>
        <w:spacing w:after="0" w:line="240" w:lineRule="auto"/>
        <w:contextualSpacing/>
        <w:jc w:val="both"/>
        <w:rPr>
          <w:rFonts w:ascii="Arial" w:hAnsi="Arial" w:cs="Arial"/>
          <w:b/>
          <w:bCs/>
          <w:color w:val="333333"/>
          <w:sz w:val="24"/>
          <w:szCs w:val="24"/>
        </w:rPr>
      </w:pPr>
      <w:r w:rsidRPr="00C4087F">
        <w:rPr>
          <w:rFonts w:ascii="Arial" w:hAnsi="Arial" w:cs="Arial"/>
          <w:b/>
          <w:bCs/>
          <w:color w:val="333333"/>
          <w:sz w:val="24"/>
          <w:szCs w:val="24"/>
        </w:rPr>
        <w:t>What is Blood Pressure?</w:t>
      </w:r>
    </w:p>
    <w:p w14:paraId="2D767CC3" w14:textId="77777777" w:rsidR="000C7540" w:rsidRDefault="000C7540" w:rsidP="000C7540">
      <w:pPr>
        <w:autoSpaceDE w:val="0"/>
        <w:autoSpaceDN w:val="0"/>
        <w:adjustRightInd w:val="0"/>
        <w:spacing w:after="0" w:line="240" w:lineRule="auto"/>
        <w:contextualSpacing/>
        <w:jc w:val="both"/>
        <w:rPr>
          <w:rFonts w:ascii="Arial" w:hAnsi="Arial" w:cs="Arial"/>
          <w:bCs/>
          <w:color w:val="333333"/>
          <w:sz w:val="24"/>
          <w:szCs w:val="24"/>
        </w:rPr>
      </w:pPr>
      <w:r>
        <w:rPr>
          <w:rFonts w:ascii="Arial" w:hAnsi="Arial" w:cs="Arial"/>
          <w:bCs/>
          <w:color w:val="333333"/>
          <w:sz w:val="24"/>
          <w:szCs w:val="24"/>
        </w:rPr>
        <w:t>You need a certain amount of pressure in your arteries to keep the blood flowing around your body. This is called blood pressure and relates to the pressure of the blood in your arteries. Your heart pumps your blood around the body and this pressure varies at different times in the heartbeat cycle.</w:t>
      </w:r>
    </w:p>
    <w:p w14:paraId="359CFDB6" w14:textId="77777777" w:rsidR="000C7540" w:rsidRPr="00A32159" w:rsidRDefault="000C7540" w:rsidP="000C7540">
      <w:pPr>
        <w:pStyle w:val="ListParagraph"/>
        <w:numPr>
          <w:ilvl w:val="0"/>
          <w:numId w:val="2"/>
        </w:numPr>
        <w:autoSpaceDE w:val="0"/>
        <w:autoSpaceDN w:val="0"/>
        <w:adjustRightInd w:val="0"/>
        <w:spacing w:after="0" w:line="240" w:lineRule="auto"/>
        <w:jc w:val="both"/>
        <w:rPr>
          <w:rFonts w:ascii="Arial" w:hAnsi="Arial" w:cs="Arial"/>
          <w:color w:val="333333"/>
          <w:sz w:val="24"/>
          <w:szCs w:val="24"/>
        </w:rPr>
      </w:pPr>
      <w:r w:rsidRPr="00A32159">
        <w:rPr>
          <w:rFonts w:ascii="Arial" w:hAnsi="Arial" w:cs="Arial"/>
          <w:color w:val="333333"/>
          <w:sz w:val="24"/>
          <w:szCs w:val="24"/>
        </w:rPr>
        <w:t>Systolic blood pressure is the highest level your blood pressure reaches. This occurs when your heart contracts and blood is forced through the arteries.</w:t>
      </w:r>
    </w:p>
    <w:p w14:paraId="62BE03C9" w14:textId="77777777" w:rsidR="000C7540" w:rsidRPr="00A32159" w:rsidRDefault="000C7540" w:rsidP="000C7540">
      <w:pPr>
        <w:pStyle w:val="ListParagraph"/>
        <w:numPr>
          <w:ilvl w:val="0"/>
          <w:numId w:val="2"/>
        </w:numPr>
        <w:autoSpaceDE w:val="0"/>
        <w:autoSpaceDN w:val="0"/>
        <w:adjustRightInd w:val="0"/>
        <w:spacing w:after="0" w:line="240" w:lineRule="auto"/>
        <w:jc w:val="both"/>
        <w:rPr>
          <w:rFonts w:ascii="Arial" w:hAnsi="Arial" w:cs="Arial"/>
          <w:color w:val="333333"/>
          <w:sz w:val="24"/>
          <w:szCs w:val="24"/>
        </w:rPr>
      </w:pPr>
      <w:r w:rsidRPr="00A32159">
        <w:rPr>
          <w:rFonts w:ascii="Arial" w:hAnsi="Arial" w:cs="Arial"/>
          <w:color w:val="333333"/>
          <w:sz w:val="24"/>
          <w:szCs w:val="24"/>
        </w:rPr>
        <w:t>Diastolic blood pressure is the lowest level your blood pressure reaches when your heart relaxes between each beat.</w:t>
      </w:r>
    </w:p>
    <w:p w14:paraId="2EA4199A" w14:textId="77777777" w:rsidR="000C7540" w:rsidRPr="00A32159" w:rsidRDefault="000C7540" w:rsidP="000C7540">
      <w:pPr>
        <w:pStyle w:val="ListParagraph"/>
        <w:numPr>
          <w:ilvl w:val="0"/>
          <w:numId w:val="2"/>
        </w:numPr>
        <w:autoSpaceDE w:val="0"/>
        <w:autoSpaceDN w:val="0"/>
        <w:adjustRightInd w:val="0"/>
        <w:spacing w:after="0" w:line="240" w:lineRule="auto"/>
        <w:jc w:val="both"/>
        <w:rPr>
          <w:rFonts w:ascii="Arial" w:hAnsi="Arial" w:cs="Arial"/>
          <w:color w:val="333333"/>
          <w:sz w:val="24"/>
          <w:szCs w:val="24"/>
        </w:rPr>
      </w:pPr>
      <w:r w:rsidRPr="00A32159">
        <w:rPr>
          <w:rFonts w:ascii="Arial" w:hAnsi="Arial" w:cs="Arial"/>
          <w:color w:val="333333"/>
          <w:sz w:val="24"/>
          <w:szCs w:val="24"/>
        </w:rPr>
        <w:t>Your blood pressure is written as two numbers, for example 120/80mmHg. The first number is the systolic pressure and the second is the diastolic pressure. (‘mmHg’ is the unit used for measuring blood pressure; it stands for millimetres of mercury.)</w:t>
      </w:r>
    </w:p>
    <w:p w14:paraId="6876EBC7" w14:textId="77777777" w:rsidR="000C7540" w:rsidRDefault="000C7540" w:rsidP="000C7540">
      <w:pPr>
        <w:spacing w:after="0" w:line="240" w:lineRule="auto"/>
        <w:contextualSpacing/>
        <w:jc w:val="both"/>
        <w:rPr>
          <w:rFonts w:ascii="Arial" w:hAnsi="Arial" w:cs="Arial"/>
          <w:color w:val="333333"/>
          <w:sz w:val="24"/>
          <w:szCs w:val="24"/>
        </w:rPr>
      </w:pPr>
    </w:p>
    <w:p w14:paraId="35403265" w14:textId="77777777" w:rsidR="000C7540" w:rsidRPr="00C4087F" w:rsidRDefault="000C7540" w:rsidP="000C7540">
      <w:pPr>
        <w:spacing w:after="0" w:line="240" w:lineRule="auto"/>
        <w:contextualSpacing/>
        <w:jc w:val="both"/>
        <w:rPr>
          <w:rFonts w:ascii="Arial" w:hAnsi="Arial" w:cs="Arial"/>
          <w:b/>
          <w:color w:val="333333"/>
          <w:sz w:val="24"/>
          <w:szCs w:val="24"/>
        </w:rPr>
      </w:pPr>
      <w:r w:rsidRPr="00C4087F">
        <w:rPr>
          <w:rFonts w:ascii="Arial" w:hAnsi="Arial" w:cs="Arial"/>
          <w:b/>
          <w:color w:val="333333"/>
          <w:sz w:val="24"/>
          <w:szCs w:val="24"/>
        </w:rPr>
        <w:t>W</w:t>
      </w:r>
      <w:r>
        <w:rPr>
          <w:rFonts w:ascii="Arial" w:hAnsi="Arial" w:cs="Arial"/>
          <w:b/>
          <w:color w:val="333333"/>
          <w:sz w:val="24"/>
          <w:szCs w:val="24"/>
        </w:rPr>
        <w:t>h</w:t>
      </w:r>
      <w:r w:rsidRPr="00C4087F">
        <w:rPr>
          <w:rFonts w:ascii="Arial" w:hAnsi="Arial" w:cs="Arial"/>
          <w:b/>
          <w:color w:val="333333"/>
          <w:sz w:val="24"/>
          <w:szCs w:val="24"/>
        </w:rPr>
        <w:t xml:space="preserve">at does high blood pressure mean? </w:t>
      </w:r>
    </w:p>
    <w:p w14:paraId="7ADA2541" w14:textId="77777777" w:rsidR="000C7540" w:rsidRDefault="000C7540" w:rsidP="000C7540">
      <w:pPr>
        <w:autoSpaceDE w:val="0"/>
        <w:autoSpaceDN w:val="0"/>
        <w:adjustRightInd w:val="0"/>
        <w:spacing w:after="0" w:line="240" w:lineRule="auto"/>
        <w:contextualSpacing/>
        <w:jc w:val="both"/>
        <w:rPr>
          <w:rFonts w:ascii="Arial" w:hAnsi="Arial" w:cs="Arial"/>
          <w:bCs/>
          <w:color w:val="333333"/>
          <w:sz w:val="24"/>
          <w:szCs w:val="24"/>
        </w:rPr>
      </w:pPr>
      <w:r>
        <w:rPr>
          <w:rFonts w:ascii="Arial" w:hAnsi="Arial" w:cs="Arial"/>
          <w:bCs/>
          <w:color w:val="333333"/>
          <w:sz w:val="24"/>
          <w:szCs w:val="24"/>
        </w:rPr>
        <w:t>High blood pressure greatly increases your risk of heart attack or stroke.</w:t>
      </w:r>
    </w:p>
    <w:p w14:paraId="1DD42347" w14:textId="77777777" w:rsidR="000C7540" w:rsidRDefault="000C7540" w:rsidP="000C7540">
      <w:pPr>
        <w:autoSpaceDE w:val="0"/>
        <w:autoSpaceDN w:val="0"/>
        <w:adjustRightInd w:val="0"/>
        <w:spacing w:after="0" w:line="240" w:lineRule="auto"/>
        <w:contextualSpacing/>
        <w:jc w:val="both"/>
        <w:rPr>
          <w:rFonts w:ascii="Arial" w:hAnsi="Arial" w:cs="Arial"/>
          <w:bCs/>
          <w:color w:val="333333"/>
          <w:sz w:val="24"/>
          <w:szCs w:val="24"/>
        </w:rPr>
      </w:pPr>
      <w:r>
        <w:rPr>
          <w:rFonts w:ascii="Arial" w:hAnsi="Arial" w:cs="Arial"/>
          <w:bCs/>
          <w:color w:val="333333"/>
          <w:sz w:val="24"/>
          <w:szCs w:val="24"/>
        </w:rPr>
        <w:t>If high blood pressure is left untreated for a long time, it can lead to some serious health problems like kidney failure and even damage to your sight.</w:t>
      </w:r>
    </w:p>
    <w:p w14:paraId="6E5A2D96" w14:textId="77777777" w:rsidR="000C7540" w:rsidRDefault="000C7540" w:rsidP="000C7540">
      <w:pPr>
        <w:autoSpaceDE w:val="0"/>
        <w:autoSpaceDN w:val="0"/>
        <w:adjustRightInd w:val="0"/>
        <w:spacing w:after="0" w:line="240" w:lineRule="auto"/>
        <w:contextualSpacing/>
        <w:jc w:val="both"/>
        <w:rPr>
          <w:rFonts w:ascii="Arial" w:hAnsi="Arial" w:cs="Arial"/>
          <w:color w:val="333333"/>
          <w:sz w:val="24"/>
          <w:szCs w:val="24"/>
        </w:rPr>
      </w:pPr>
      <w:r>
        <w:rPr>
          <w:rFonts w:ascii="Arial" w:hAnsi="Arial" w:cs="Arial"/>
          <w:color w:val="333333"/>
          <w:sz w:val="24"/>
          <w:szCs w:val="24"/>
        </w:rPr>
        <w:t>High blood pressure develops if the walls of the larger arteries lose their natural elasticity and become rigid, and if the smaller blood vessels become narrower. This can also make the heart muscle abnormally thick and stiffer, a condition called ‘left ventricular hypertrophy’, which causes the heart to become enlarged. This can lead to heart failure.</w:t>
      </w:r>
    </w:p>
    <w:p w14:paraId="1493C8AF" w14:textId="77777777" w:rsidR="000C7540" w:rsidRDefault="000C7540" w:rsidP="000C7540">
      <w:pPr>
        <w:autoSpaceDE w:val="0"/>
        <w:autoSpaceDN w:val="0"/>
        <w:adjustRightInd w:val="0"/>
        <w:spacing w:after="0" w:line="240" w:lineRule="auto"/>
        <w:contextualSpacing/>
        <w:jc w:val="both"/>
        <w:rPr>
          <w:rFonts w:ascii="Arial" w:hAnsi="Arial" w:cs="Arial"/>
          <w:color w:val="333333"/>
          <w:sz w:val="24"/>
          <w:szCs w:val="24"/>
        </w:rPr>
      </w:pPr>
    </w:p>
    <w:p w14:paraId="0486985A" w14:textId="77777777" w:rsidR="000C7540" w:rsidRDefault="000C7540" w:rsidP="000C7540">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 xml:space="preserve">If your blood pressure is 140/90mmHg or </w:t>
      </w:r>
      <w:proofErr w:type="gramStart"/>
      <w:r>
        <w:rPr>
          <w:rFonts w:ascii="Arial" w:hAnsi="Arial" w:cs="Arial"/>
          <w:bCs/>
          <w:sz w:val="24"/>
          <w:szCs w:val="24"/>
        </w:rPr>
        <w:t>above</w:t>
      </w:r>
      <w:proofErr w:type="gramEnd"/>
      <w:r>
        <w:rPr>
          <w:rFonts w:ascii="Arial" w:hAnsi="Arial" w:cs="Arial"/>
          <w:bCs/>
          <w:sz w:val="24"/>
          <w:szCs w:val="24"/>
        </w:rPr>
        <w:t xml:space="preserve"> you may have high blood pressure.</w:t>
      </w:r>
    </w:p>
    <w:p w14:paraId="3A8F5FB4" w14:textId="77777777" w:rsidR="000C7540" w:rsidRDefault="000C7540" w:rsidP="000C7540">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 xml:space="preserve">It could be caused by </w:t>
      </w:r>
      <w:proofErr w:type="gramStart"/>
      <w:r>
        <w:rPr>
          <w:rFonts w:ascii="Arial" w:hAnsi="Arial" w:cs="Arial"/>
          <w:bCs/>
          <w:sz w:val="24"/>
          <w:szCs w:val="24"/>
        </w:rPr>
        <w:t>a number of</w:t>
      </w:r>
      <w:proofErr w:type="gramEnd"/>
      <w:r>
        <w:rPr>
          <w:rFonts w:ascii="Arial" w:hAnsi="Arial" w:cs="Arial"/>
          <w:bCs/>
          <w:sz w:val="24"/>
          <w:szCs w:val="24"/>
        </w:rPr>
        <w:t xml:space="preserve"> risk factors, including not doing enough physical activity, being overweight or obese, having too much salt in your diet or drinking too much alcohol. </w:t>
      </w:r>
    </w:p>
    <w:p w14:paraId="29576046" w14:textId="77777777" w:rsidR="000C7540" w:rsidRDefault="000C7540" w:rsidP="000C7540">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It can be genetic. If one or both of your parents have or had high blood pressure you could have a higher chance of developing it too.</w:t>
      </w:r>
    </w:p>
    <w:p w14:paraId="181515C7" w14:textId="77777777" w:rsidR="000C7540" w:rsidRDefault="000C7540" w:rsidP="000C7540">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A rare cause of high blood pressure involves the narrowing of an artery to a kidney, or an abnormal production of hormones from the adrenal glands. Severe kidney disease can also cause high blood pressure.</w:t>
      </w:r>
    </w:p>
    <w:p w14:paraId="7BF13D8B" w14:textId="77777777" w:rsidR="000C7540" w:rsidRDefault="000C7540" w:rsidP="000C7540">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Some medicines, like oral contraceptives and alternative remedies can cause a rise in blood pressure. If you’re concerned that any medicine or remedy might affect your blood pressure, ask your doctor or pharmacist about it.</w:t>
      </w:r>
      <w:r>
        <w:rPr>
          <w:rFonts w:ascii="Arial" w:hAnsi="Arial" w:cs="Arial"/>
          <w:sz w:val="24"/>
          <w:szCs w:val="24"/>
        </w:rPr>
        <w:t xml:space="preserve"> </w:t>
      </w:r>
    </w:p>
    <w:p w14:paraId="48D26664" w14:textId="77777777" w:rsidR="000C7540" w:rsidRDefault="000C7540" w:rsidP="000C7540">
      <w:pPr>
        <w:autoSpaceDE w:val="0"/>
        <w:autoSpaceDN w:val="0"/>
        <w:adjustRightInd w:val="0"/>
        <w:spacing w:after="0" w:line="240" w:lineRule="auto"/>
        <w:contextualSpacing/>
        <w:jc w:val="both"/>
        <w:rPr>
          <w:rFonts w:ascii="Arial" w:hAnsi="Arial" w:cs="Arial"/>
          <w:b/>
          <w:sz w:val="24"/>
          <w:szCs w:val="24"/>
        </w:rPr>
      </w:pPr>
    </w:p>
    <w:p w14:paraId="70D2FDEC" w14:textId="0EA41BFD" w:rsidR="000C7540" w:rsidRPr="009F1440" w:rsidRDefault="000C7540" w:rsidP="000C7540">
      <w:pPr>
        <w:autoSpaceDE w:val="0"/>
        <w:autoSpaceDN w:val="0"/>
        <w:adjustRightInd w:val="0"/>
        <w:spacing w:after="0" w:line="240" w:lineRule="auto"/>
        <w:contextualSpacing/>
        <w:jc w:val="both"/>
        <w:rPr>
          <w:rFonts w:ascii="Arial" w:hAnsi="Arial" w:cs="Arial"/>
          <w:b/>
          <w:sz w:val="24"/>
          <w:szCs w:val="24"/>
        </w:rPr>
      </w:pPr>
      <w:r w:rsidRPr="009F1440">
        <w:rPr>
          <w:rFonts w:ascii="Arial" w:hAnsi="Arial" w:cs="Arial"/>
          <w:b/>
          <w:sz w:val="24"/>
          <w:szCs w:val="24"/>
        </w:rPr>
        <w:lastRenderedPageBreak/>
        <w:t>Taking your blood pressure</w:t>
      </w:r>
    </w:p>
    <w:p w14:paraId="69642D75" w14:textId="77777777" w:rsidR="000C7540" w:rsidRPr="009F1440" w:rsidRDefault="000C7540" w:rsidP="000C7540">
      <w:pPr>
        <w:spacing w:after="0"/>
        <w:rPr>
          <w:rFonts w:ascii="Arial" w:hAnsi="Arial" w:cs="Arial"/>
          <w:sz w:val="24"/>
          <w:szCs w:val="24"/>
        </w:rPr>
      </w:pPr>
      <w:r w:rsidRPr="009F1440">
        <w:rPr>
          <w:rFonts w:ascii="Arial" w:hAnsi="Arial" w:cs="Arial"/>
          <w:sz w:val="24"/>
          <w:szCs w:val="24"/>
        </w:rPr>
        <w:t xml:space="preserve">Please record your blood pressure for the next 7 days. Please do this </w:t>
      </w:r>
      <w:r w:rsidRPr="009F1440">
        <w:rPr>
          <w:rFonts w:ascii="Arial" w:hAnsi="Arial" w:cs="Arial"/>
          <w:b/>
          <w:sz w:val="24"/>
          <w:szCs w:val="24"/>
        </w:rPr>
        <w:t>TWICE DAILY</w:t>
      </w:r>
      <w:r w:rsidRPr="009F1440">
        <w:rPr>
          <w:rFonts w:ascii="Arial" w:hAnsi="Arial" w:cs="Arial"/>
          <w:sz w:val="24"/>
          <w:szCs w:val="24"/>
        </w:rPr>
        <w:t xml:space="preserve">, for example morning and afternoon, taking TWO readings on each occasion. Write down the </w:t>
      </w:r>
      <w:r w:rsidRPr="009F1440">
        <w:rPr>
          <w:rFonts w:ascii="Arial" w:hAnsi="Arial" w:cs="Arial"/>
          <w:b/>
          <w:sz w:val="24"/>
          <w:szCs w:val="24"/>
        </w:rPr>
        <w:t xml:space="preserve">lowest </w:t>
      </w:r>
      <w:r w:rsidRPr="009F1440">
        <w:rPr>
          <w:rFonts w:ascii="Arial" w:hAnsi="Arial" w:cs="Arial"/>
          <w:sz w:val="24"/>
          <w:szCs w:val="24"/>
        </w:rPr>
        <w:t xml:space="preserve">set of values, recording it in the chart below which gives an example. For best results follow the tips </w:t>
      </w:r>
      <w:proofErr w:type="gramStart"/>
      <w:r w:rsidRPr="009F1440">
        <w:rPr>
          <w:rFonts w:ascii="Arial" w:hAnsi="Arial" w:cs="Arial"/>
          <w:sz w:val="24"/>
          <w:szCs w:val="24"/>
        </w:rPr>
        <w:t>below:-</w:t>
      </w:r>
      <w:proofErr w:type="gramEnd"/>
    </w:p>
    <w:p w14:paraId="4330E2E8"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 xml:space="preserve">Make sure you don’t need the </w:t>
      </w:r>
      <w:proofErr w:type="gramStart"/>
      <w:r w:rsidRPr="009F1440">
        <w:rPr>
          <w:rFonts w:ascii="Arial" w:hAnsi="Arial" w:cs="Arial"/>
          <w:sz w:val="24"/>
          <w:szCs w:val="24"/>
        </w:rPr>
        <w:t>toilet</w:t>
      </w:r>
      <w:proofErr w:type="gramEnd"/>
    </w:p>
    <w:p w14:paraId="457DAC5B"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 xml:space="preserve">Leave 30 minutes after caffeine (tea, coffee, </w:t>
      </w:r>
      <w:proofErr w:type="spellStart"/>
      <w:r w:rsidRPr="009F1440">
        <w:rPr>
          <w:rFonts w:ascii="Arial" w:hAnsi="Arial" w:cs="Arial"/>
          <w:sz w:val="24"/>
          <w:szCs w:val="24"/>
        </w:rPr>
        <w:t>coca</w:t>
      </w:r>
      <w:proofErr w:type="spellEnd"/>
      <w:r w:rsidRPr="009F1440">
        <w:rPr>
          <w:rFonts w:ascii="Arial" w:hAnsi="Arial" w:cs="Arial"/>
          <w:sz w:val="24"/>
          <w:szCs w:val="24"/>
        </w:rPr>
        <w:t xml:space="preserve"> cola)</w:t>
      </w:r>
    </w:p>
    <w:p w14:paraId="014A033E"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Wear loose fitting clothes</w:t>
      </w:r>
    </w:p>
    <w:p w14:paraId="0F6B0F62"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 xml:space="preserve">Always use the same arm to record your blood </w:t>
      </w:r>
      <w:proofErr w:type="gramStart"/>
      <w:r w:rsidRPr="009F1440">
        <w:rPr>
          <w:rFonts w:ascii="Arial" w:hAnsi="Arial" w:cs="Arial"/>
          <w:sz w:val="24"/>
          <w:szCs w:val="24"/>
        </w:rPr>
        <w:t>pressure</w:t>
      </w:r>
      <w:proofErr w:type="gramEnd"/>
    </w:p>
    <w:p w14:paraId="1939DC60"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 xml:space="preserve">Rest for 5 mins in a quiet room before taking your </w:t>
      </w:r>
      <w:proofErr w:type="gramStart"/>
      <w:r w:rsidRPr="009F1440">
        <w:rPr>
          <w:rFonts w:ascii="Arial" w:hAnsi="Arial" w:cs="Arial"/>
          <w:sz w:val="24"/>
          <w:szCs w:val="24"/>
        </w:rPr>
        <w:t>reading</w:t>
      </w:r>
      <w:proofErr w:type="gramEnd"/>
    </w:p>
    <w:p w14:paraId="5BC80F93"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 xml:space="preserve">Rest your arm on a table for </w:t>
      </w:r>
      <w:proofErr w:type="gramStart"/>
      <w:r w:rsidRPr="009F1440">
        <w:rPr>
          <w:rFonts w:ascii="Arial" w:hAnsi="Arial" w:cs="Arial"/>
          <w:sz w:val="24"/>
          <w:szCs w:val="24"/>
        </w:rPr>
        <w:t>example</w:t>
      </w:r>
      <w:proofErr w:type="gramEnd"/>
    </w:p>
    <w:p w14:paraId="250A618B" w14:textId="77777777" w:rsidR="000C7540" w:rsidRPr="009F1440" w:rsidRDefault="000C7540" w:rsidP="000C7540">
      <w:pPr>
        <w:pStyle w:val="ListParagraph"/>
        <w:numPr>
          <w:ilvl w:val="0"/>
          <w:numId w:val="1"/>
        </w:numPr>
        <w:autoSpaceDE w:val="0"/>
        <w:autoSpaceDN w:val="0"/>
        <w:adjustRightInd w:val="0"/>
        <w:spacing w:after="0" w:line="240" w:lineRule="auto"/>
        <w:jc w:val="both"/>
        <w:rPr>
          <w:rFonts w:ascii="Arial" w:hAnsi="Arial" w:cs="Arial"/>
          <w:sz w:val="24"/>
          <w:szCs w:val="24"/>
        </w:rPr>
      </w:pPr>
      <w:r w:rsidRPr="009F1440">
        <w:rPr>
          <w:rFonts w:ascii="Arial" w:hAnsi="Arial" w:cs="Arial"/>
          <w:sz w:val="24"/>
          <w:szCs w:val="24"/>
        </w:rPr>
        <w:t>Keep your arm relaxed and don’t move or speak whilst your blood pressure is recording.</w:t>
      </w:r>
    </w:p>
    <w:p w14:paraId="1A4CD948" w14:textId="77777777" w:rsidR="000C7540" w:rsidRDefault="000C7540" w:rsidP="000C7540">
      <w:pPr>
        <w:spacing w:after="0" w:line="240" w:lineRule="auto"/>
        <w:contextualSpacing/>
      </w:pPr>
    </w:p>
    <w:p w14:paraId="38D821C0" w14:textId="23EF373D" w:rsidR="000C7540" w:rsidRDefault="000C7540" w:rsidP="000C7540">
      <w:r w:rsidRPr="00356A9B">
        <w:rPr>
          <w:rFonts w:ascii="Verdana" w:hAnsi="Verdana"/>
          <w:b/>
        </w:rPr>
        <w:t>Nam</w:t>
      </w:r>
      <w:r>
        <w:rPr>
          <w:rFonts w:ascii="Verdana" w:hAnsi="Verdana"/>
          <w:b/>
        </w:rPr>
        <w:t>e:</w:t>
      </w:r>
      <w:r w:rsidRPr="00356A9B">
        <w:rPr>
          <w:rFonts w:ascii="Verdana" w:hAnsi="Verdana"/>
          <w:b/>
        </w:rPr>
        <w:t xml:space="preserve">          </w:t>
      </w:r>
      <w:r>
        <w:rPr>
          <w:rFonts w:ascii="Verdana" w:hAnsi="Verdana"/>
          <w:b/>
        </w:rPr>
        <w:t xml:space="preserve">                                          </w:t>
      </w:r>
      <w:r w:rsidRPr="00356A9B">
        <w:rPr>
          <w:rFonts w:ascii="Verdana" w:hAnsi="Verdana"/>
          <w:b/>
        </w:rPr>
        <w:t xml:space="preserve">       </w:t>
      </w:r>
      <w:r w:rsidRPr="00FC5B93">
        <w:rPr>
          <w:rFonts w:ascii="Verdana" w:hAnsi="Verdana"/>
          <w:b/>
        </w:rPr>
        <w:t>DOB:</w:t>
      </w:r>
      <w:r>
        <w:rPr>
          <w:rFonts w:ascii="Verdana" w:hAnsi="Verdana"/>
          <w:b/>
        </w:rPr>
        <w:t xml:space="preserve">                         </w:t>
      </w:r>
      <w:r>
        <w:rPr>
          <w:rFonts w:ascii="Verdana" w:hAnsi="Verdana"/>
          <w:b/>
        </w:rPr>
        <w:t>Date Blood Pressure FIRST taken</w:t>
      </w:r>
      <w:r w:rsidRPr="00356A9B">
        <w:rPr>
          <w:rFonts w:ascii="Verdana" w:hAnsi="Verdana"/>
          <w:b/>
        </w:rPr>
        <w:t xml:space="preserve">:         </w:t>
      </w:r>
    </w:p>
    <w:p w14:paraId="56938369" w14:textId="77777777" w:rsidR="000C7540" w:rsidRDefault="000C7540" w:rsidP="000C7540">
      <w:pPr>
        <w:spacing w:after="0" w:line="240" w:lineRule="auto"/>
        <w:contextualSpacing/>
      </w:pPr>
    </w:p>
    <w:tbl>
      <w:tblPr>
        <w:tblStyle w:val="TableGrid"/>
        <w:tblW w:w="14642" w:type="dxa"/>
        <w:tblLook w:val="04A0" w:firstRow="1" w:lastRow="0" w:firstColumn="1" w:lastColumn="0" w:noHBand="0" w:noVBand="1"/>
      </w:tblPr>
      <w:tblGrid>
        <w:gridCol w:w="1463"/>
        <w:gridCol w:w="1463"/>
        <w:gridCol w:w="1463"/>
        <w:gridCol w:w="1463"/>
        <w:gridCol w:w="1463"/>
        <w:gridCol w:w="1463"/>
        <w:gridCol w:w="1464"/>
        <w:gridCol w:w="1464"/>
        <w:gridCol w:w="1464"/>
        <w:gridCol w:w="1472"/>
      </w:tblGrid>
      <w:tr w:rsidR="000C7540" w:rsidRPr="00356A9B" w14:paraId="7E35453D" w14:textId="77777777" w:rsidTr="009C0CDD">
        <w:trPr>
          <w:trHeight w:val="513"/>
        </w:trPr>
        <w:tc>
          <w:tcPr>
            <w:tcW w:w="1463" w:type="dxa"/>
          </w:tcPr>
          <w:p w14:paraId="742549FA" w14:textId="77777777" w:rsidR="000C7540" w:rsidRPr="00356A9B" w:rsidRDefault="000C7540" w:rsidP="009C0CDD">
            <w:pPr>
              <w:rPr>
                <w:rFonts w:ascii="Verdana" w:hAnsi="Verdana"/>
              </w:rPr>
            </w:pPr>
          </w:p>
        </w:tc>
        <w:tc>
          <w:tcPr>
            <w:tcW w:w="1463" w:type="dxa"/>
          </w:tcPr>
          <w:p w14:paraId="5593FF2B" w14:textId="77777777" w:rsidR="000C7540" w:rsidRPr="00356A9B" w:rsidRDefault="000C7540" w:rsidP="009C0CDD">
            <w:pPr>
              <w:rPr>
                <w:rFonts w:ascii="Verdana" w:hAnsi="Verdana"/>
              </w:rPr>
            </w:pPr>
          </w:p>
        </w:tc>
        <w:tc>
          <w:tcPr>
            <w:tcW w:w="1463" w:type="dxa"/>
          </w:tcPr>
          <w:p w14:paraId="29B0FE7F" w14:textId="77777777" w:rsidR="000C7540" w:rsidRPr="00356A9B" w:rsidRDefault="000C7540" w:rsidP="009C0CDD">
            <w:pPr>
              <w:jc w:val="center"/>
              <w:rPr>
                <w:rFonts w:ascii="Verdana" w:hAnsi="Verdana"/>
                <w:b/>
                <w:u w:val="single"/>
              </w:rPr>
            </w:pPr>
            <w:r w:rsidRPr="00356A9B">
              <w:rPr>
                <w:rFonts w:ascii="Verdana" w:hAnsi="Verdana"/>
                <w:b/>
                <w:u w:val="single"/>
              </w:rPr>
              <w:t>Example</w:t>
            </w:r>
          </w:p>
        </w:tc>
        <w:tc>
          <w:tcPr>
            <w:tcW w:w="1463" w:type="dxa"/>
          </w:tcPr>
          <w:p w14:paraId="06201ADE" w14:textId="77777777" w:rsidR="000C7540" w:rsidRPr="00356A9B" w:rsidRDefault="000C7540" w:rsidP="009C0CDD">
            <w:pPr>
              <w:jc w:val="center"/>
              <w:rPr>
                <w:rFonts w:ascii="Verdana" w:hAnsi="Verdana"/>
                <w:b/>
                <w:u w:val="single"/>
              </w:rPr>
            </w:pPr>
            <w:r w:rsidRPr="00356A9B">
              <w:rPr>
                <w:rFonts w:ascii="Verdana" w:hAnsi="Verdana"/>
                <w:b/>
                <w:u w:val="single"/>
              </w:rPr>
              <w:t>Day 1</w:t>
            </w:r>
          </w:p>
        </w:tc>
        <w:tc>
          <w:tcPr>
            <w:tcW w:w="1463" w:type="dxa"/>
          </w:tcPr>
          <w:p w14:paraId="18B36A20" w14:textId="77777777" w:rsidR="000C7540" w:rsidRPr="00356A9B" w:rsidRDefault="000C7540" w:rsidP="009C0CDD">
            <w:pPr>
              <w:jc w:val="center"/>
              <w:rPr>
                <w:rFonts w:ascii="Verdana" w:hAnsi="Verdana"/>
                <w:b/>
                <w:u w:val="single"/>
              </w:rPr>
            </w:pPr>
            <w:r w:rsidRPr="00356A9B">
              <w:rPr>
                <w:rFonts w:ascii="Verdana" w:hAnsi="Verdana"/>
                <w:b/>
                <w:u w:val="single"/>
              </w:rPr>
              <w:t>Day 2</w:t>
            </w:r>
          </w:p>
        </w:tc>
        <w:tc>
          <w:tcPr>
            <w:tcW w:w="1463" w:type="dxa"/>
          </w:tcPr>
          <w:p w14:paraId="35FB1F4C" w14:textId="77777777" w:rsidR="000C7540" w:rsidRPr="00356A9B" w:rsidRDefault="000C7540" w:rsidP="009C0CDD">
            <w:pPr>
              <w:jc w:val="center"/>
              <w:rPr>
                <w:rFonts w:ascii="Verdana" w:hAnsi="Verdana"/>
                <w:b/>
                <w:u w:val="single"/>
              </w:rPr>
            </w:pPr>
            <w:r w:rsidRPr="00356A9B">
              <w:rPr>
                <w:rFonts w:ascii="Verdana" w:hAnsi="Verdana"/>
                <w:b/>
                <w:u w:val="single"/>
              </w:rPr>
              <w:t>Day 3</w:t>
            </w:r>
          </w:p>
        </w:tc>
        <w:tc>
          <w:tcPr>
            <w:tcW w:w="1464" w:type="dxa"/>
          </w:tcPr>
          <w:p w14:paraId="7DEC7FFF" w14:textId="77777777" w:rsidR="000C7540" w:rsidRPr="00356A9B" w:rsidRDefault="000C7540" w:rsidP="009C0CDD">
            <w:pPr>
              <w:jc w:val="center"/>
              <w:rPr>
                <w:rFonts w:ascii="Verdana" w:hAnsi="Verdana"/>
                <w:b/>
                <w:u w:val="single"/>
              </w:rPr>
            </w:pPr>
            <w:r w:rsidRPr="00356A9B">
              <w:rPr>
                <w:rFonts w:ascii="Verdana" w:hAnsi="Verdana"/>
                <w:b/>
                <w:u w:val="single"/>
              </w:rPr>
              <w:t>Day 4</w:t>
            </w:r>
          </w:p>
        </w:tc>
        <w:tc>
          <w:tcPr>
            <w:tcW w:w="1464" w:type="dxa"/>
          </w:tcPr>
          <w:p w14:paraId="74F74E39" w14:textId="77777777" w:rsidR="000C7540" w:rsidRPr="00356A9B" w:rsidRDefault="000C7540" w:rsidP="009C0CDD">
            <w:pPr>
              <w:jc w:val="center"/>
              <w:rPr>
                <w:rFonts w:ascii="Verdana" w:hAnsi="Verdana"/>
                <w:b/>
                <w:u w:val="single"/>
              </w:rPr>
            </w:pPr>
            <w:r w:rsidRPr="00356A9B">
              <w:rPr>
                <w:rFonts w:ascii="Verdana" w:hAnsi="Verdana"/>
                <w:b/>
                <w:u w:val="single"/>
              </w:rPr>
              <w:t>Day 5</w:t>
            </w:r>
          </w:p>
        </w:tc>
        <w:tc>
          <w:tcPr>
            <w:tcW w:w="1464" w:type="dxa"/>
          </w:tcPr>
          <w:p w14:paraId="4E80D2D2" w14:textId="77777777" w:rsidR="000C7540" w:rsidRPr="00356A9B" w:rsidRDefault="000C7540" w:rsidP="009C0CDD">
            <w:pPr>
              <w:jc w:val="center"/>
              <w:rPr>
                <w:rFonts w:ascii="Verdana" w:hAnsi="Verdana"/>
                <w:b/>
                <w:u w:val="single"/>
              </w:rPr>
            </w:pPr>
            <w:r w:rsidRPr="00356A9B">
              <w:rPr>
                <w:rFonts w:ascii="Verdana" w:hAnsi="Verdana"/>
                <w:b/>
                <w:u w:val="single"/>
              </w:rPr>
              <w:t>Day 6</w:t>
            </w:r>
          </w:p>
        </w:tc>
        <w:tc>
          <w:tcPr>
            <w:tcW w:w="1469" w:type="dxa"/>
          </w:tcPr>
          <w:p w14:paraId="3F24B4B4" w14:textId="77777777" w:rsidR="000C7540" w:rsidRPr="00356A9B" w:rsidRDefault="000C7540" w:rsidP="009C0CDD">
            <w:pPr>
              <w:jc w:val="center"/>
              <w:rPr>
                <w:rFonts w:ascii="Verdana" w:hAnsi="Verdana"/>
                <w:b/>
                <w:u w:val="single"/>
              </w:rPr>
            </w:pPr>
            <w:r w:rsidRPr="00356A9B">
              <w:rPr>
                <w:rFonts w:ascii="Verdana" w:hAnsi="Verdana"/>
                <w:b/>
                <w:u w:val="single"/>
              </w:rPr>
              <w:t>Day 7</w:t>
            </w:r>
          </w:p>
        </w:tc>
      </w:tr>
      <w:tr w:rsidR="000C7540" w14:paraId="67202DBB" w14:textId="77777777" w:rsidTr="009C0CDD">
        <w:trPr>
          <w:trHeight w:val="513"/>
        </w:trPr>
        <w:tc>
          <w:tcPr>
            <w:tcW w:w="1463" w:type="dxa"/>
            <w:vMerge w:val="restart"/>
          </w:tcPr>
          <w:p w14:paraId="5CAE2BEC" w14:textId="77777777" w:rsidR="000C7540" w:rsidRDefault="000C7540" w:rsidP="009C0CDD">
            <w:pPr>
              <w:jc w:val="center"/>
              <w:rPr>
                <w:rFonts w:ascii="Verdana" w:hAnsi="Verdana"/>
              </w:rPr>
            </w:pPr>
          </w:p>
          <w:p w14:paraId="20D7D2D4" w14:textId="77777777" w:rsidR="000C7540" w:rsidRPr="00356A9B" w:rsidRDefault="000C7540" w:rsidP="009C0CDD">
            <w:pPr>
              <w:jc w:val="center"/>
              <w:rPr>
                <w:rFonts w:ascii="Verdana" w:hAnsi="Verdana"/>
                <w:b/>
              </w:rPr>
            </w:pPr>
            <w:r w:rsidRPr="00356A9B">
              <w:rPr>
                <w:rFonts w:ascii="Verdana" w:hAnsi="Verdana"/>
                <w:b/>
              </w:rPr>
              <w:t>AM Reading</w:t>
            </w:r>
          </w:p>
        </w:tc>
        <w:tc>
          <w:tcPr>
            <w:tcW w:w="1463" w:type="dxa"/>
          </w:tcPr>
          <w:p w14:paraId="65A2DEC2" w14:textId="672AA222" w:rsidR="000C7540" w:rsidRPr="00356A9B" w:rsidRDefault="000C7540" w:rsidP="000C7540">
            <w:pPr>
              <w:jc w:val="center"/>
              <w:rPr>
                <w:rFonts w:ascii="Verdana" w:hAnsi="Verdana"/>
                <w:b/>
              </w:rPr>
            </w:pPr>
            <w:r w:rsidRPr="00356A9B">
              <w:rPr>
                <w:rFonts w:ascii="Verdana" w:hAnsi="Verdana"/>
                <w:b/>
              </w:rPr>
              <w:t>Systolic</w:t>
            </w:r>
            <w:r>
              <w:rPr>
                <w:rFonts w:ascii="Verdana" w:hAnsi="Verdana"/>
                <w:b/>
              </w:rPr>
              <w:t xml:space="preserve"> (Upper)</w:t>
            </w:r>
          </w:p>
        </w:tc>
        <w:tc>
          <w:tcPr>
            <w:tcW w:w="1463" w:type="dxa"/>
          </w:tcPr>
          <w:p w14:paraId="34489A55" w14:textId="77777777" w:rsidR="000C7540" w:rsidRPr="00356A9B" w:rsidRDefault="000C7540" w:rsidP="009C0CDD">
            <w:pPr>
              <w:jc w:val="center"/>
              <w:rPr>
                <w:rFonts w:ascii="Verdana" w:hAnsi="Verdana"/>
              </w:rPr>
            </w:pPr>
            <w:r w:rsidRPr="00356A9B">
              <w:rPr>
                <w:rFonts w:ascii="Verdana" w:hAnsi="Verdana"/>
              </w:rPr>
              <w:t>146</w:t>
            </w:r>
          </w:p>
        </w:tc>
        <w:tc>
          <w:tcPr>
            <w:tcW w:w="1463" w:type="dxa"/>
          </w:tcPr>
          <w:p w14:paraId="60559142" w14:textId="77777777" w:rsidR="000C7540" w:rsidRDefault="000C7540" w:rsidP="009C0CDD"/>
        </w:tc>
        <w:tc>
          <w:tcPr>
            <w:tcW w:w="1463" w:type="dxa"/>
          </w:tcPr>
          <w:p w14:paraId="4DB27DC6" w14:textId="77777777" w:rsidR="000C7540" w:rsidRDefault="000C7540" w:rsidP="009C0CDD"/>
        </w:tc>
        <w:tc>
          <w:tcPr>
            <w:tcW w:w="1463" w:type="dxa"/>
          </w:tcPr>
          <w:p w14:paraId="538FE4E1" w14:textId="77777777" w:rsidR="000C7540" w:rsidRDefault="000C7540" w:rsidP="009C0CDD"/>
        </w:tc>
        <w:tc>
          <w:tcPr>
            <w:tcW w:w="1464" w:type="dxa"/>
          </w:tcPr>
          <w:p w14:paraId="524C5E4F" w14:textId="77777777" w:rsidR="000C7540" w:rsidRDefault="000C7540" w:rsidP="009C0CDD"/>
        </w:tc>
        <w:tc>
          <w:tcPr>
            <w:tcW w:w="1464" w:type="dxa"/>
          </w:tcPr>
          <w:p w14:paraId="56CADCFB" w14:textId="77777777" w:rsidR="000C7540" w:rsidRDefault="000C7540" w:rsidP="009C0CDD"/>
        </w:tc>
        <w:tc>
          <w:tcPr>
            <w:tcW w:w="1464" w:type="dxa"/>
          </w:tcPr>
          <w:p w14:paraId="3F8C72AF" w14:textId="77777777" w:rsidR="000C7540" w:rsidRDefault="000C7540" w:rsidP="009C0CDD"/>
        </w:tc>
        <w:tc>
          <w:tcPr>
            <w:tcW w:w="1469" w:type="dxa"/>
          </w:tcPr>
          <w:p w14:paraId="0A1873D3" w14:textId="77777777" w:rsidR="000C7540" w:rsidRDefault="000C7540" w:rsidP="009C0CDD"/>
        </w:tc>
      </w:tr>
      <w:tr w:rsidR="000C7540" w14:paraId="5D84EBE5" w14:textId="77777777" w:rsidTr="009C0CDD">
        <w:trPr>
          <w:trHeight w:val="522"/>
        </w:trPr>
        <w:tc>
          <w:tcPr>
            <w:tcW w:w="1463" w:type="dxa"/>
            <w:vMerge/>
          </w:tcPr>
          <w:p w14:paraId="58875518" w14:textId="77777777" w:rsidR="000C7540" w:rsidRPr="00356A9B" w:rsidRDefault="000C7540" w:rsidP="009C0CDD">
            <w:pPr>
              <w:jc w:val="center"/>
              <w:rPr>
                <w:rFonts w:ascii="Verdana" w:hAnsi="Verdana"/>
              </w:rPr>
            </w:pPr>
          </w:p>
        </w:tc>
        <w:tc>
          <w:tcPr>
            <w:tcW w:w="1463" w:type="dxa"/>
          </w:tcPr>
          <w:p w14:paraId="3A9CA902" w14:textId="34D1D257" w:rsidR="000C7540" w:rsidRPr="00356A9B" w:rsidRDefault="000C7540" w:rsidP="000C7540">
            <w:pPr>
              <w:jc w:val="center"/>
              <w:rPr>
                <w:rFonts w:ascii="Verdana" w:hAnsi="Verdana"/>
                <w:b/>
              </w:rPr>
            </w:pPr>
            <w:r w:rsidRPr="00356A9B">
              <w:rPr>
                <w:rFonts w:ascii="Verdana" w:hAnsi="Verdana"/>
                <w:b/>
              </w:rPr>
              <w:t>Diastolic</w:t>
            </w:r>
            <w:r>
              <w:rPr>
                <w:rFonts w:ascii="Verdana" w:hAnsi="Verdana"/>
                <w:b/>
              </w:rPr>
              <w:t xml:space="preserve"> (Lower)</w:t>
            </w:r>
          </w:p>
        </w:tc>
        <w:tc>
          <w:tcPr>
            <w:tcW w:w="1463" w:type="dxa"/>
          </w:tcPr>
          <w:p w14:paraId="270C741D" w14:textId="77777777" w:rsidR="000C7540" w:rsidRPr="00356A9B" w:rsidRDefault="000C7540" w:rsidP="009C0CDD">
            <w:pPr>
              <w:jc w:val="center"/>
              <w:rPr>
                <w:rFonts w:ascii="Verdana" w:hAnsi="Verdana"/>
              </w:rPr>
            </w:pPr>
            <w:r w:rsidRPr="00356A9B">
              <w:rPr>
                <w:rFonts w:ascii="Verdana" w:hAnsi="Verdana"/>
              </w:rPr>
              <w:t>94</w:t>
            </w:r>
          </w:p>
        </w:tc>
        <w:tc>
          <w:tcPr>
            <w:tcW w:w="1463" w:type="dxa"/>
          </w:tcPr>
          <w:p w14:paraId="23CF53D4" w14:textId="77777777" w:rsidR="000C7540" w:rsidRDefault="000C7540" w:rsidP="009C0CDD"/>
        </w:tc>
        <w:tc>
          <w:tcPr>
            <w:tcW w:w="1463" w:type="dxa"/>
          </w:tcPr>
          <w:p w14:paraId="63CFB6F1" w14:textId="77777777" w:rsidR="000C7540" w:rsidRDefault="000C7540" w:rsidP="009C0CDD"/>
        </w:tc>
        <w:tc>
          <w:tcPr>
            <w:tcW w:w="1463" w:type="dxa"/>
          </w:tcPr>
          <w:p w14:paraId="32AA2DF8" w14:textId="77777777" w:rsidR="000C7540" w:rsidRDefault="000C7540" w:rsidP="009C0CDD"/>
        </w:tc>
        <w:tc>
          <w:tcPr>
            <w:tcW w:w="1464" w:type="dxa"/>
          </w:tcPr>
          <w:p w14:paraId="45B24495" w14:textId="77777777" w:rsidR="000C7540" w:rsidRDefault="000C7540" w:rsidP="009C0CDD"/>
        </w:tc>
        <w:tc>
          <w:tcPr>
            <w:tcW w:w="1464" w:type="dxa"/>
          </w:tcPr>
          <w:p w14:paraId="62FDD886" w14:textId="77777777" w:rsidR="000C7540" w:rsidRDefault="000C7540" w:rsidP="009C0CDD"/>
        </w:tc>
        <w:tc>
          <w:tcPr>
            <w:tcW w:w="1464" w:type="dxa"/>
          </w:tcPr>
          <w:p w14:paraId="3F688910" w14:textId="77777777" w:rsidR="000C7540" w:rsidRDefault="000C7540" w:rsidP="009C0CDD"/>
        </w:tc>
        <w:tc>
          <w:tcPr>
            <w:tcW w:w="1469" w:type="dxa"/>
          </w:tcPr>
          <w:p w14:paraId="285EF25F" w14:textId="77777777" w:rsidR="000C7540" w:rsidRDefault="000C7540" w:rsidP="009C0CDD"/>
        </w:tc>
      </w:tr>
      <w:tr w:rsidR="000C7540" w:rsidRPr="00356A9B" w14:paraId="60935963" w14:textId="77777777" w:rsidTr="000C7540">
        <w:trPr>
          <w:trHeight w:val="217"/>
        </w:trPr>
        <w:tc>
          <w:tcPr>
            <w:tcW w:w="14642" w:type="dxa"/>
            <w:gridSpan w:val="10"/>
          </w:tcPr>
          <w:p w14:paraId="4F5A91AC" w14:textId="77777777" w:rsidR="000C7540" w:rsidRPr="00356A9B" w:rsidRDefault="000C7540" w:rsidP="009C0CDD">
            <w:pPr>
              <w:jc w:val="center"/>
              <w:rPr>
                <w:rFonts w:ascii="Verdana" w:hAnsi="Verdana"/>
                <w:b/>
              </w:rPr>
            </w:pPr>
          </w:p>
        </w:tc>
      </w:tr>
      <w:tr w:rsidR="000C7540" w14:paraId="0E5AB584" w14:textId="77777777" w:rsidTr="009C0CDD">
        <w:trPr>
          <w:trHeight w:val="513"/>
        </w:trPr>
        <w:tc>
          <w:tcPr>
            <w:tcW w:w="1463" w:type="dxa"/>
            <w:vMerge w:val="restart"/>
          </w:tcPr>
          <w:p w14:paraId="0FD90602" w14:textId="77777777" w:rsidR="000C7540" w:rsidRDefault="000C7540" w:rsidP="009C0CDD">
            <w:pPr>
              <w:jc w:val="center"/>
              <w:rPr>
                <w:rFonts w:ascii="Verdana" w:hAnsi="Verdana"/>
              </w:rPr>
            </w:pPr>
          </w:p>
          <w:p w14:paraId="13C82271" w14:textId="77777777" w:rsidR="000C7540" w:rsidRPr="00356A9B" w:rsidRDefault="000C7540" w:rsidP="009C0CDD">
            <w:pPr>
              <w:jc w:val="center"/>
              <w:rPr>
                <w:rFonts w:ascii="Verdana" w:hAnsi="Verdana"/>
                <w:b/>
              </w:rPr>
            </w:pPr>
            <w:r w:rsidRPr="00356A9B">
              <w:rPr>
                <w:rFonts w:ascii="Verdana" w:hAnsi="Verdana"/>
                <w:b/>
              </w:rPr>
              <w:t>PM Reading</w:t>
            </w:r>
          </w:p>
        </w:tc>
        <w:tc>
          <w:tcPr>
            <w:tcW w:w="1463" w:type="dxa"/>
          </w:tcPr>
          <w:p w14:paraId="03BA46DF" w14:textId="2290EAD3" w:rsidR="000C7540" w:rsidRPr="00356A9B" w:rsidRDefault="000C7540" w:rsidP="000C7540">
            <w:pPr>
              <w:jc w:val="center"/>
              <w:rPr>
                <w:rFonts w:ascii="Verdana" w:hAnsi="Verdana"/>
                <w:b/>
              </w:rPr>
            </w:pPr>
            <w:r w:rsidRPr="00356A9B">
              <w:rPr>
                <w:rFonts w:ascii="Verdana" w:hAnsi="Verdana"/>
                <w:b/>
              </w:rPr>
              <w:t>Systolic</w:t>
            </w:r>
            <w:r>
              <w:rPr>
                <w:rFonts w:ascii="Verdana" w:hAnsi="Verdana"/>
                <w:b/>
              </w:rPr>
              <w:t xml:space="preserve"> (Upper)</w:t>
            </w:r>
          </w:p>
        </w:tc>
        <w:tc>
          <w:tcPr>
            <w:tcW w:w="1463" w:type="dxa"/>
          </w:tcPr>
          <w:p w14:paraId="1C3D92C9" w14:textId="77777777" w:rsidR="000C7540" w:rsidRPr="00356A9B" w:rsidRDefault="000C7540" w:rsidP="009C0CDD">
            <w:pPr>
              <w:jc w:val="center"/>
              <w:rPr>
                <w:rFonts w:ascii="Verdana" w:hAnsi="Verdana"/>
              </w:rPr>
            </w:pPr>
            <w:r w:rsidRPr="00356A9B">
              <w:rPr>
                <w:rFonts w:ascii="Verdana" w:hAnsi="Verdana"/>
              </w:rPr>
              <w:t>152</w:t>
            </w:r>
          </w:p>
        </w:tc>
        <w:tc>
          <w:tcPr>
            <w:tcW w:w="1463" w:type="dxa"/>
          </w:tcPr>
          <w:p w14:paraId="0134DE39" w14:textId="77777777" w:rsidR="000C7540" w:rsidRDefault="000C7540" w:rsidP="009C0CDD"/>
        </w:tc>
        <w:tc>
          <w:tcPr>
            <w:tcW w:w="1463" w:type="dxa"/>
          </w:tcPr>
          <w:p w14:paraId="643DE2D5" w14:textId="77777777" w:rsidR="000C7540" w:rsidRDefault="000C7540" w:rsidP="009C0CDD"/>
        </w:tc>
        <w:tc>
          <w:tcPr>
            <w:tcW w:w="1463" w:type="dxa"/>
          </w:tcPr>
          <w:p w14:paraId="3533F313" w14:textId="77777777" w:rsidR="000C7540" w:rsidRDefault="000C7540" w:rsidP="009C0CDD"/>
        </w:tc>
        <w:tc>
          <w:tcPr>
            <w:tcW w:w="1464" w:type="dxa"/>
          </w:tcPr>
          <w:p w14:paraId="25010236" w14:textId="77777777" w:rsidR="000C7540" w:rsidRDefault="000C7540" w:rsidP="009C0CDD"/>
        </w:tc>
        <w:tc>
          <w:tcPr>
            <w:tcW w:w="1464" w:type="dxa"/>
          </w:tcPr>
          <w:p w14:paraId="32BE9115" w14:textId="77777777" w:rsidR="000C7540" w:rsidRDefault="000C7540" w:rsidP="009C0CDD"/>
        </w:tc>
        <w:tc>
          <w:tcPr>
            <w:tcW w:w="1464" w:type="dxa"/>
          </w:tcPr>
          <w:p w14:paraId="53D0A6B3" w14:textId="77777777" w:rsidR="000C7540" w:rsidRDefault="000C7540" w:rsidP="009C0CDD"/>
        </w:tc>
        <w:tc>
          <w:tcPr>
            <w:tcW w:w="1469" w:type="dxa"/>
          </w:tcPr>
          <w:p w14:paraId="0697F33A" w14:textId="77777777" w:rsidR="000C7540" w:rsidRDefault="000C7540" w:rsidP="009C0CDD"/>
        </w:tc>
      </w:tr>
      <w:tr w:rsidR="000C7540" w14:paraId="223F7A2E" w14:textId="77777777" w:rsidTr="009C0CDD">
        <w:trPr>
          <w:trHeight w:val="544"/>
        </w:trPr>
        <w:tc>
          <w:tcPr>
            <w:tcW w:w="1463" w:type="dxa"/>
            <w:vMerge/>
          </w:tcPr>
          <w:p w14:paraId="48F23A55" w14:textId="77777777" w:rsidR="000C7540" w:rsidRPr="00356A9B" w:rsidRDefault="000C7540" w:rsidP="009C0CDD">
            <w:pPr>
              <w:jc w:val="center"/>
              <w:rPr>
                <w:rFonts w:ascii="Verdana" w:hAnsi="Verdana"/>
              </w:rPr>
            </w:pPr>
          </w:p>
        </w:tc>
        <w:tc>
          <w:tcPr>
            <w:tcW w:w="1463" w:type="dxa"/>
          </w:tcPr>
          <w:p w14:paraId="1F01A04E" w14:textId="545CC114" w:rsidR="000C7540" w:rsidRPr="00356A9B" w:rsidRDefault="000C7540" w:rsidP="000C7540">
            <w:pPr>
              <w:jc w:val="center"/>
              <w:rPr>
                <w:rFonts w:ascii="Verdana" w:hAnsi="Verdana"/>
                <w:b/>
              </w:rPr>
            </w:pPr>
            <w:r w:rsidRPr="00356A9B">
              <w:rPr>
                <w:rFonts w:ascii="Verdana" w:hAnsi="Verdana"/>
                <w:b/>
              </w:rPr>
              <w:t>Diastolic</w:t>
            </w:r>
            <w:r>
              <w:rPr>
                <w:rFonts w:ascii="Verdana" w:hAnsi="Verdana"/>
                <w:b/>
              </w:rPr>
              <w:t xml:space="preserve"> (Lower)</w:t>
            </w:r>
          </w:p>
        </w:tc>
        <w:tc>
          <w:tcPr>
            <w:tcW w:w="1463" w:type="dxa"/>
          </w:tcPr>
          <w:p w14:paraId="1C6F9413" w14:textId="77777777" w:rsidR="000C7540" w:rsidRPr="00356A9B" w:rsidRDefault="000C7540" w:rsidP="009C0CDD">
            <w:pPr>
              <w:jc w:val="center"/>
              <w:rPr>
                <w:rFonts w:ascii="Verdana" w:hAnsi="Verdana"/>
              </w:rPr>
            </w:pPr>
            <w:r w:rsidRPr="00356A9B">
              <w:rPr>
                <w:rFonts w:ascii="Verdana" w:hAnsi="Verdana"/>
              </w:rPr>
              <w:t>87</w:t>
            </w:r>
          </w:p>
        </w:tc>
        <w:tc>
          <w:tcPr>
            <w:tcW w:w="1463" w:type="dxa"/>
          </w:tcPr>
          <w:p w14:paraId="7F90582B" w14:textId="77777777" w:rsidR="000C7540" w:rsidRDefault="000C7540" w:rsidP="009C0CDD"/>
        </w:tc>
        <w:tc>
          <w:tcPr>
            <w:tcW w:w="1463" w:type="dxa"/>
          </w:tcPr>
          <w:p w14:paraId="5F935D75" w14:textId="77777777" w:rsidR="000C7540" w:rsidRDefault="000C7540" w:rsidP="009C0CDD"/>
        </w:tc>
        <w:tc>
          <w:tcPr>
            <w:tcW w:w="1463" w:type="dxa"/>
          </w:tcPr>
          <w:p w14:paraId="33754AD0" w14:textId="77777777" w:rsidR="000C7540" w:rsidRDefault="000C7540" w:rsidP="009C0CDD"/>
        </w:tc>
        <w:tc>
          <w:tcPr>
            <w:tcW w:w="1464" w:type="dxa"/>
          </w:tcPr>
          <w:p w14:paraId="35C3EA53" w14:textId="77777777" w:rsidR="000C7540" w:rsidRDefault="000C7540" w:rsidP="009C0CDD"/>
        </w:tc>
        <w:tc>
          <w:tcPr>
            <w:tcW w:w="1464" w:type="dxa"/>
          </w:tcPr>
          <w:p w14:paraId="3801470C" w14:textId="77777777" w:rsidR="000C7540" w:rsidRDefault="000C7540" w:rsidP="009C0CDD"/>
        </w:tc>
        <w:tc>
          <w:tcPr>
            <w:tcW w:w="1464" w:type="dxa"/>
          </w:tcPr>
          <w:p w14:paraId="240F697C" w14:textId="77777777" w:rsidR="000C7540" w:rsidRDefault="000C7540" w:rsidP="009C0CDD"/>
        </w:tc>
        <w:tc>
          <w:tcPr>
            <w:tcW w:w="1469" w:type="dxa"/>
          </w:tcPr>
          <w:p w14:paraId="7E4E7084" w14:textId="77777777" w:rsidR="000C7540" w:rsidRDefault="000C7540" w:rsidP="009C0CDD"/>
        </w:tc>
      </w:tr>
    </w:tbl>
    <w:p w14:paraId="3EF5320C" w14:textId="77777777" w:rsidR="00546200" w:rsidRDefault="00546200"/>
    <w:sectPr w:rsidR="00546200" w:rsidSect="0082686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80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1069BF"/>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615134682">
    <w:abstractNumId w:val="1"/>
  </w:num>
  <w:num w:numId="2" w16cid:durableId="84004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40"/>
    <w:rsid w:val="000C7540"/>
    <w:rsid w:val="00546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5C2F"/>
  <w15:chartTrackingRefBased/>
  <w15:docId w15:val="{E3B6E4E0-A491-48CF-9AA2-3543F465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40"/>
    <w:pPr>
      <w:spacing w:after="20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40"/>
    <w:pPr>
      <w:ind w:left="720"/>
      <w:contextualSpacing/>
    </w:pPr>
  </w:style>
  <w:style w:type="table" w:styleId="TableGrid">
    <w:name w:val="Table Grid"/>
    <w:basedOn w:val="TableNormal"/>
    <w:uiPriority w:val="59"/>
    <w:rsid w:val="000C7540"/>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Coombes</dc:creator>
  <cp:keywords/>
  <dc:description/>
  <cp:lastModifiedBy>Emily Coombes</cp:lastModifiedBy>
  <cp:revision>1</cp:revision>
  <dcterms:created xsi:type="dcterms:W3CDTF">2024-07-12T15:56:00Z</dcterms:created>
  <dcterms:modified xsi:type="dcterms:W3CDTF">2024-07-12T16:02:00Z</dcterms:modified>
</cp:coreProperties>
</file>