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6F3D" w14:textId="3B79E72D" w:rsidR="004177EB" w:rsidRPr="004177EB" w:rsidRDefault="004177EB" w:rsidP="004177EB">
      <w:pPr>
        <w:jc w:val="right"/>
      </w:pPr>
      <w:r w:rsidRPr="004177EB">
        <w:rPr>
          <w:noProof/>
        </w:rPr>
        <w:drawing>
          <wp:inline distT="0" distB="0" distL="0" distR="0" wp14:anchorId="73739E3D" wp14:editId="324FD3B7">
            <wp:extent cx="2400300" cy="742950"/>
            <wp:effectExtent l="0" t="0" r="0" b="0"/>
            <wp:docPr id="668735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742950"/>
                    </a:xfrm>
                    <a:prstGeom prst="rect">
                      <a:avLst/>
                    </a:prstGeom>
                    <a:noFill/>
                    <a:ln>
                      <a:noFill/>
                    </a:ln>
                  </pic:spPr>
                </pic:pic>
              </a:graphicData>
            </a:graphic>
          </wp:inline>
        </w:drawing>
      </w:r>
    </w:p>
    <w:p w14:paraId="1ADA525A" w14:textId="77777777" w:rsidR="004177EB" w:rsidRPr="004177EB" w:rsidRDefault="004177EB" w:rsidP="004177EB">
      <w:pPr>
        <w:jc w:val="right"/>
      </w:pPr>
      <w:r w:rsidRPr="004177EB">
        <w:t>22-24 Carr Lane, Liverpool, L11 2YA</w:t>
      </w:r>
    </w:p>
    <w:p w14:paraId="4495FC58" w14:textId="77777777" w:rsidR="004177EB" w:rsidRDefault="004177EB" w:rsidP="004177EB">
      <w:pPr>
        <w:jc w:val="right"/>
      </w:pPr>
      <w:r w:rsidRPr="004177EB">
        <w:t>T: 0151 256 9800     F: 0151 296 7122</w:t>
      </w:r>
    </w:p>
    <w:p w14:paraId="2240031D" w14:textId="77777777" w:rsidR="000263D2" w:rsidRDefault="000263D2" w:rsidP="004177EB">
      <w:pPr>
        <w:jc w:val="right"/>
      </w:pPr>
    </w:p>
    <w:p w14:paraId="604884AB" w14:textId="77777777" w:rsidR="000263D2" w:rsidRPr="004177EB" w:rsidRDefault="000263D2" w:rsidP="004177EB">
      <w:pPr>
        <w:jc w:val="right"/>
      </w:pPr>
    </w:p>
    <w:p w14:paraId="758638B3" w14:textId="25810888" w:rsidR="001F65AB" w:rsidRDefault="00DB1021">
      <w:r>
        <w:t>Thank you for contacting the GP surgery about arranging an assessment for ADHD.</w:t>
      </w:r>
    </w:p>
    <w:p w14:paraId="6C97FA8F" w14:textId="39B6FE17" w:rsidR="00DB1021" w:rsidRDefault="00DB1021">
      <w:r>
        <w:t xml:space="preserve">Currently the services available to patients in Liverpool is dictated to by Cheshire and Merseyside ICB. Full details in relation to this can be found at </w:t>
      </w:r>
      <w:hyperlink r:id="rId8" w:history="1">
        <w:r w:rsidRPr="007E4C92">
          <w:rPr>
            <w:rStyle w:val="Hyperlink"/>
          </w:rPr>
          <w:t>https://www.cheshireandmerseyside.nhs.uk/your-health/adhd-services-for-adults/</w:t>
        </w:r>
      </w:hyperlink>
    </w:p>
    <w:p w14:paraId="11B3FF93" w14:textId="65FC835F" w:rsidR="00DB1021" w:rsidRDefault="00DB1021">
      <w:r>
        <w:t xml:space="preserve">Many patients may request a referral via “Right </w:t>
      </w:r>
      <w:proofErr w:type="gramStart"/>
      <w:r>
        <w:t>To</w:t>
      </w:r>
      <w:proofErr w:type="gramEnd"/>
      <w:r>
        <w:t xml:space="preserve"> Choose” however it is important to note that this only covers providers who have a contract with our ICB. For patients registered at Ellergreen Medical Centre this includes:</w:t>
      </w:r>
    </w:p>
    <w:p w14:paraId="1BEA3723" w14:textId="7C13B2F2" w:rsidR="00DB1021" w:rsidRPr="00DB1021" w:rsidRDefault="00DB1021" w:rsidP="00DB1021">
      <w:pPr>
        <w:numPr>
          <w:ilvl w:val="1"/>
          <w:numId w:val="1"/>
        </w:numPr>
      </w:pPr>
      <w:r w:rsidRPr="00DB1021">
        <w:rPr>
          <w:b/>
          <w:bCs/>
        </w:rPr>
        <w:t xml:space="preserve">CWP </w:t>
      </w:r>
      <w:r w:rsidRPr="00DB1021">
        <w:t>– waiting list reopening date to be confirmed</w:t>
      </w:r>
      <w:r>
        <w:br/>
      </w:r>
      <w:r w:rsidRPr="00DB1021">
        <w:t>https://www.cwp.nhs.uk/our-services/liverpool/adhd-service-liverpool</w:t>
      </w:r>
    </w:p>
    <w:p w14:paraId="035206D2" w14:textId="73935F4D" w:rsidR="00DB1021" w:rsidRPr="00DB1021" w:rsidRDefault="00DB1021" w:rsidP="00DB1021">
      <w:pPr>
        <w:numPr>
          <w:ilvl w:val="1"/>
          <w:numId w:val="1"/>
        </w:numPr>
        <w:rPr>
          <w:b/>
          <w:bCs/>
        </w:rPr>
      </w:pPr>
      <w:r w:rsidRPr="00DB1021">
        <w:rPr>
          <w:b/>
          <w:bCs/>
        </w:rPr>
        <w:t xml:space="preserve">Quay Healthcare </w:t>
      </w:r>
      <w:r>
        <w:rPr>
          <w:b/>
          <w:bCs/>
        </w:rPr>
        <w:br/>
      </w:r>
      <w:r w:rsidRPr="00DB1021">
        <w:t>https://quayhealthcare.org/adhd-services/</w:t>
      </w:r>
    </w:p>
    <w:p w14:paraId="7CDC563D" w14:textId="3CA2892A" w:rsidR="00DB1021" w:rsidRPr="00DB1021" w:rsidRDefault="00DB1021" w:rsidP="00DB1021">
      <w:pPr>
        <w:numPr>
          <w:ilvl w:val="1"/>
          <w:numId w:val="1"/>
        </w:numPr>
        <w:rPr>
          <w:b/>
          <w:bCs/>
        </w:rPr>
      </w:pPr>
      <w:r w:rsidRPr="00DB1021">
        <w:rPr>
          <w:b/>
          <w:bCs/>
        </w:rPr>
        <w:t xml:space="preserve">Clinical Partners </w:t>
      </w:r>
      <w:r>
        <w:rPr>
          <w:b/>
          <w:bCs/>
        </w:rPr>
        <w:br/>
      </w:r>
      <w:r w:rsidRPr="00DB1021">
        <w:t>https://www.clinical-partners.co.uk/nhs-right-to-choose-assessments-and-medication/nhs-right-to-choose-adhd-assessments-for-adults/</w:t>
      </w:r>
    </w:p>
    <w:p w14:paraId="2BE56BF5" w14:textId="612AAD3A" w:rsidR="00DB1021" w:rsidRPr="00DB1021" w:rsidRDefault="00DB1021" w:rsidP="00DB1021">
      <w:pPr>
        <w:numPr>
          <w:ilvl w:val="1"/>
          <w:numId w:val="1"/>
        </w:numPr>
        <w:rPr>
          <w:b/>
          <w:bCs/>
        </w:rPr>
      </w:pPr>
      <w:r w:rsidRPr="00DB1021">
        <w:rPr>
          <w:b/>
          <w:bCs/>
        </w:rPr>
        <w:t xml:space="preserve">The Aspen Clinic </w:t>
      </w:r>
      <w:r>
        <w:rPr>
          <w:b/>
          <w:bCs/>
        </w:rPr>
        <w:br/>
      </w:r>
      <w:r w:rsidRPr="00DB1021">
        <w:t>https://theaspenclinic.co.uk/</w:t>
      </w:r>
      <w:r>
        <w:rPr>
          <w:b/>
          <w:bCs/>
        </w:rPr>
        <w:br/>
      </w:r>
    </w:p>
    <w:p w14:paraId="1B6B61E9" w14:textId="7B61C815" w:rsidR="00DB1021" w:rsidRDefault="00DB1021" w:rsidP="00DB1021">
      <w:r>
        <w:t>List is subject to change but is correct as of August 2026.</w:t>
      </w:r>
    </w:p>
    <w:p w14:paraId="1C276B06" w14:textId="0BECDCEA" w:rsidR="00DB1021" w:rsidRDefault="00DB1021" w:rsidP="00DB1021">
      <w:r>
        <w:t>There are other providers who have contracts with other ICBs in England, but who don’t hold a specific contract with Cheshire and Merseyside ICB. Whilst a patient does have the right to select one of those providers the ICB cannot guarantee the safety assurance and governance of said providers.</w:t>
      </w:r>
    </w:p>
    <w:p w14:paraId="7038CAC3" w14:textId="37F00549" w:rsidR="00DB1021" w:rsidRDefault="00DB1021" w:rsidP="00DB1021">
      <w:proofErr w:type="gramStart"/>
      <w:r>
        <w:t>In the near future</w:t>
      </w:r>
      <w:proofErr w:type="gramEnd"/>
      <w:r>
        <w:t xml:space="preserve"> North Liverpool Primary Care Network will be offering ADHD </w:t>
      </w:r>
      <w:proofErr w:type="gramStart"/>
      <w:r>
        <w:t>assessments</w:t>
      </w:r>
      <w:proofErr w:type="gramEnd"/>
      <w:r>
        <w:t xml:space="preserve"> and this option will be offered when available.</w:t>
      </w:r>
    </w:p>
    <w:p w14:paraId="41E5A1FE" w14:textId="586C5E71" w:rsidR="00DB1021" w:rsidRDefault="00DB1021" w:rsidP="00DB1021">
      <w:r>
        <w:t>Please note that the GP surgery is not in control of the waiting lists or prioritisation that is given on these waiting lists. These details are directly controlled by the clinics themselves. It is the responsibility of the patient to review each of the options and services provided to ensure that this is the correct choice for them.</w:t>
      </w:r>
    </w:p>
    <w:p w14:paraId="03E1F183" w14:textId="77777777" w:rsidR="00DB1021" w:rsidRDefault="00DB1021" w:rsidP="00DB1021"/>
    <w:p w14:paraId="69C899FD" w14:textId="5C496C7E" w:rsidR="00DB1021" w:rsidRDefault="00DB1021" w:rsidP="00DB1021">
      <w:r>
        <w:t>If you are happy with the above information and wish to proceed, we now need you to complete the enclosed form. The more information that you can provide, the more likely you are to receive an appointment with an appropriate service in a reasonable time frame.</w:t>
      </w:r>
    </w:p>
    <w:p w14:paraId="6A7B8BF2" w14:textId="77777777" w:rsidR="00DB1021" w:rsidRDefault="00DB1021" w:rsidP="00DB1021"/>
    <w:p w14:paraId="4F0D85D5" w14:textId="77777777" w:rsidR="00DB1021" w:rsidRDefault="00DB1021" w:rsidP="00DB1021"/>
    <w:p w14:paraId="681D2BBD" w14:textId="77777777" w:rsidR="00DB1021" w:rsidRDefault="00DB1021" w:rsidP="00DB1021"/>
    <w:p w14:paraId="0862F879" w14:textId="77777777" w:rsidR="00DB1021" w:rsidRDefault="00DB1021" w:rsidP="00DB1021"/>
    <w:p w14:paraId="5D1F1570" w14:textId="5CC4EAC7" w:rsidR="00DB1021" w:rsidRDefault="00DB1021" w:rsidP="00DB1021">
      <w:r>
        <w:t>Name:</w:t>
      </w:r>
    </w:p>
    <w:p w14:paraId="72B920A6" w14:textId="76BDE19D" w:rsidR="00DB1021" w:rsidRDefault="00DB1021" w:rsidP="00DB1021">
      <w:r>
        <w:t>……………………………………………………………………………………………………………………………………</w:t>
      </w:r>
    </w:p>
    <w:p w14:paraId="346B4A1E" w14:textId="1BCF115E" w:rsidR="00DB1021" w:rsidRDefault="00DB1021" w:rsidP="00DB1021">
      <w:r>
        <w:t>DOB:</w:t>
      </w:r>
    </w:p>
    <w:p w14:paraId="7428419C" w14:textId="77777777" w:rsidR="00DB1021" w:rsidRDefault="00DB1021" w:rsidP="00DB1021">
      <w:r>
        <w:t>……………………………………………………………………………………………………………………………………</w:t>
      </w:r>
    </w:p>
    <w:p w14:paraId="54834B04" w14:textId="373899B1" w:rsidR="00DB1021" w:rsidRDefault="00DB1021" w:rsidP="00DB1021">
      <w:r>
        <w:t>Address:</w:t>
      </w:r>
    </w:p>
    <w:p w14:paraId="4142074A" w14:textId="77777777" w:rsidR="00DB1021" w:rsidRDefault="00DB1021" w:rsidP="00DB1021">
      <w:r>
        <w:t>……………………………………………………………………………………………………………………………………</w:t>
      </w:r>
    </w:p>
    <w:p w14:paraId="0263C61B" w14:textId="77777777" w:rsidR="00DB1021" w:rsidRDefault="00DB1021" w:rsidP="00DB1021">
      <w:r>
        <w:t>……………………………………………………………………………………………………………………………………</w:t>
      </w:r>
    </w:p>
    <w:p w14:paraId="48B3A484" w14:textId="77777777" w:rsidR="00DB1021" w:rsidRDefault="00DB1021" w:rsidP="00DB1021">
      <w:r>
        <w:t>……………………………………………………………………………………………………………………………………</w:t>
      </w:r>
    </w:p>
    <w:p w14:paraId="2EBB4A54" w14:textId="77777777" w:rsidR="00DB1021" w:rsidRDefault="00DB1021" w:rsidP="00DB1021">
      <w:r>
        <w:t>……………………………………………………………………………………………………………………………………</w:t>
      </w:r>
    </w:p>
    <w:p w14:paraId="19B51265" w14:textId="292E20BB" w:rsidR="00DB1021" w:rsidRDefault="00DB1021" w:rsidP="00DB1021">
      <w:r>
        <w:t>Preferred contact telephone number:</w:t>
      </w:r>
    </w:p>
    <w:p w14:paraId="224BB48F" w14:textId="77777777" w:rsidR="00DB1021" w:rsidRDefault="00DB1021" w:rsidP="00DB1021">
      <w:r>
        <w:t>……………………………………………………………………………………………………………………………………</w:t>
      </w:r>
    </w:p>
    <w:p w14:paraId="4BF4CC1C" w14:textId="70D7BE42" w:rsidR="00DB1021" w:rsidRDefault="00DB1021" w:rsidP="00DB1021">
      <w:r>
        <w:t>Email address:</w:t>
      </w:r>
    </w:p>
    <w:p w14:paraId="1D1F1FAC" w14:textId="77777777" w:rsidR="00DB1021" w:rsidRDefault="00DB1021" w:rsidP="00DB1021">
      <w:r>
        <w:t>……………………………………………………………………………………………………………………………………</w:t>
      </w:r>
    </w:p>
    <w:p w14:paraId="7A4B7F70" w14:textId="77777777" w:rsidR="00DB1021" w:rsidRDefault="00DB1021" w:rsidP="00DB1021"/>
    <w:p w14:paraId="638F3D70" w14:textId="75E6FD98" w:rsidR="00DB1021" w:rsidRDefault="00DB1021" w:rsidP="00DB1021">
      <w:r>
        <w:t>Service selected:</w:t>
      </w:r>
    </w:p>
    <w:p w14:paraId="21C993A5" w14:textId="2902EDE2" w:rsidR="00DB1021" w:rsidRDefault="00DB1021" w:rsidP="00DB1021">
      <w:pPr>
        <w:pStyle w:val="ListParagraph"/>
        <w:numPr>
          <w:ilvl w:val="0"/>
          <w:numId w:val="7"/>
        </w:numPr>
      </w:pPr>
      <w:r>
        <w:t>Quay Healthcare</w:t>
      </w:r>
      <w:r>
        <w:br/>
      </w:r>
    </w:p>
    <w:p w14:paraId="67877A84" w14:textId="706CBFEE" w:rsidR="00DB1021" w:rsidRDefault="00DB1021" w:rsidP="00DB1021">
      <w:pPr>
        <w:pStyle w:val="ListParagraph"/>
        <w:numPr>
          <w:ilvl w:val="0"/>
          <w:numId w:val="7"/>
        </w:numPr>
      </w:pPr>
      <w:r>
        <w:t>Clinical Partners</w:t>
      </w:r>
      <w:r>
        <w:br/>
      </w:r>
    </w:p>
    <w:p w14:paraId="495C4DE8" w14:textId="45249F60" w:rsidR="00DB1021" w:rsidRDefault="00DB1021" w:rsidP="00DB1021">
      <w:pPr>
        <w:pStyle w:val="ListParagraph"/>
        <w:numPr>
          <w:ilvl w:val="0"/>
          <w:numId w:val="7"/>
        </w:numPr>
      </w:pPr>
      <w:r>
        <w:t xml:space="preserve">The Aspen Clinic </w:t>
      </w:r>
    </w:p>
    <w:p w14:paraId="468BEF62" w14:textId="77777777" w:rsidR="00DB1021" w:rsidRDefault="00DB1021" w:rsidP="00DB1021"/>
    <w:p w14:paraId="7AF1F9C8" w14:textId="4565E169" w:rsidR="00DB1021" w:rsidRDefault="00DB1021" w:rsidP="00DB1021">
      <w:r>
        <w:t>Now please complete the Adult ADHD Self Report Scale on the next page.</w:t>
      </w:r>
    </w:p>
    <w:p w14:paraId="3B2A87A5" w14:textId="77777777" w:rsidR="00DB1021" w:rsidRDefault="00DB1021" w:rsidP="00DB1021"/>
    <w:p w14:paraId="1D05E39A" w14:textId="4E0EC068" w:rsidR="00DB1021" w:rsidRDefault="00DB1021">
      <w:r>
        <w:br w:type="page"/>
      </w:r>
    </w:p>
    <w:p w14:paraId="26F83518" w14:textId="1A1366AA" w:rsidR="00DB1021" w:rsidRDefault="00DB1021" w:rsidP="00DB1021">
      <w:r w:rsidRPr="00DB1021">
        <w:rPr>
          <w:noProof/>
        </w:rPr>
        <w:lastRenderedPageBreak/>
        <w:drawing>
          <wp:anchor distT="0" distB="0" distL="114300" distR="114300" simplePos="0" relativeHeight="251658240" behindDoc="1" locked="0" layoutInCell="1" allowOverlap="1" wp14:anchorId="75564C04" wp14:editId="3E5C1B90">
            <wp:simplePos x="0" y="0"/>
            <wp:positionH relativeFrom="page">
              <wp:posOffset>9525</wp:posOffset>
            </wp:positionH>
            <wp:positionV relativeFrom="paragraph">
              <wp:posOffset>-667193</wp:posOffset>
            </wp:positionV>
            <wp:extent cx="7668329" cy="9629165"/>
            <wp:effectExtent l="0" t="0" r="8890" b="0"/>
            <wp:wrapNone/>
            <wp:docPr id="75539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96513" name=""/>
                    <pic:cNvPicPr/>
                  </pic:nvPicPr>
                  <pic:blipFill>
                    <a:blip r:embed="rId9">
                      <a:extLst>
                        <a:ext uri="{28A0092B-C50C-407E-A947-70E740481C1C}">
                          <a14:useLocalDpi xmlns:a14="http://schemas.microsoft.com/office/drawing/2010/main" val="0"/>
                        </a:ext>
                      </a:extLst>
                    </a:blip>
                    <a:stretch>
                      <a:fillRect/>
                    </a:stretch>
                  </pic:blipFill>
                  <pic:spPr>
                    <a:xfrm>
                      <a:off x="0" y="0"/>
                      <a:ext cx="7668329" cy="9629165"/>
                    </a:xfrm>
                    <a:prstGeom prst="rect">
                      <a:avLst/>
                    </a:prstGeom>
                  </pic:spPr>
                </pic:pic>
              </a:graphicData>
            </a:graphic>
            <wp14:sizeRelH relativeFrom="margin">
              <wp14:pctWidth>0</wp14:pctWidth>
            </wp14:sizeRelH>
            <wp14:sizeRelV relativeFrom="margin">
              <wp14:pctHeight>0</wp14:pctHeight>
            </wp14:sizeRelV>
          </wp:anchor>
        </w:drawing>
      </w:r>
    </w:p>
    <w:p w14:paraId="52D7B881" w14:textId="77777777" w:rsidR="00DB1021" w:rsidRDefault="00DB1021" w:rsidP="00DB1021"/>
    <w:p w14:paraId="3FB44B24" w14:textId="77777777" w:rsidR="00DB1021" w:rsidRDefault="00DB1021" w:rsidP="00DB1021"/>
    <w:p w14:paraId="39B36066" w14:textId="77777777" w:rsidR="00DB1021" w:rsidRDefault="00DB1021" w:rsidP="00DB1021"/>
    <w:p w14:paraId="7CA899AF" w14:textId="77777777" w:rsidR="00DB1021" w:rsidRDefault="00DB1021" w:rsidP="00DB1021"/>
    <w:p w14:paraId="48D41575" w14:textId="77777777" w:rsidR="00DB1021" w:rsidRDefault="00DB1021" w:rsidP="00DB1021"/>
    <w:p w14:paraId="64649C43" w14:textId="77777777" w:rsidR="00DB1021" w:rsidRDefault="00DB1021" w:rsidP="00DB1021"/>
    <w:p w14:paraId="566146A4" w14:textId="77777777" w:rsidR="00DB1021" w:rsidRDefault="00DB1021" w:rsidP="00DB1021"/>
    <w:p w14:paraId="641C7318" w14:textId="77777777" w:rsidR="00DB1021" w:rsidRDefault="00DB1021" w:rsidP="00DB1021"/>
    <w:p w14:paraId="4C9D8E15" w14:textId="77777777" w:rsidR="00DB1021" w:rsidRDefault="00DB1021" w:rsidP="00DB1021"/>
    <w:p w14:paraId="3B306FD1" w14:textId="77777777" w:rsidR="00DB1021" w:rsidRDefault="00DB1021" w:rsidP="00DB1021"/>
    <w:p w14:paraId="162A2483" w14:textId="77777777" w:rsidR="00DB1021" w:rsidRDefault="00DB1021" w:rsidP="00DB1021"/>
    <w:p w14:paraId="264F5239" w14:textId="77777777" w:rsidR="00DB1021" w:rsidRDefault="00DB1021" w:rsidP="00DB1021"/>
    <w:p w14:paraId="6E405D2B" w14:textId="77777777" w:rsidR="00DB1021" w:rsidRDefault="00DB1021" w:rsidP="00DB1021"/>
    <w:p w14:paraId="4CE0FAA4" w14:textId="77777777" w:rsidR="00DB1021" w:rsidRDefault="00DB1021" w:rsidP="00DB1021"/>
    <w:p w14:paraId="7F846FC6" w14:textId="77777777" w:rsidR="00DB1021" w:rsidRDefault="00DB1021" w:rsidP="00DB1021"/>
    <w:p w14:paraId="05D1C40D" w14:textId="77777777" w:rsidR="00DB1021" w:rsidRDefault="00DB1021" w:rsidP="00DB1021"/>
    <w:p w14:paraId="456F1F59" w14:textId="77777777" w:rsidR="00DB1021" w:rsidRDefault="00DB1021" w:rsidP="00DB1021"/>
    <w:p w14:paraId="0718424E" w14:textId="77777777" w:rsidR="00DB1021" w:rsidRDefault="00DB1021" w:rsidP="00DB1021"/>
    <w:p w14:paraId="4ADEA1F7" w14:textId="77777777" w:rsidR="00DB1021" w:rsidRDefault="00DB1021" w:rsidP="00DB1021"/>
    <w:p w14:paraId="2A43E75B" w14:textId="77777777" w:rsidR="00DB1021" w:rsidRDefault="00DB1021" w:rsidP="00DB1021"/>
    <w:p w14:paraId="09CA2E7C" w14:textId="77777777" w:rsidR="00DB1021" w:rsidRDefault="00DB1021" w:rsidP="00DB1021"/>
    <w:p w14:paraId="5EB459EE" w14:textId="77777777" w:rsidR="00DB1021" w:rsidRDefault="00DB1021" w:rsidP="00DB1021"/>
    <w:p w14:paraId="1928FEEE" w14:textId="77777777" w:rsidR="00DB1021" w:rsidRDefault="00DB1021" w:rsidP="00DB1021"/>
    <w:p w14:paraId="31D58DE2" w14:textId="77777777" w:rsidR="00DB1021" w:rsidRDefault="00DB1021" w:rsidP="00DB1021"/>
    <w:p w14:paraId="676B7B78" w14:textId="77777777" w:rsidR="00DB1021" w:rsidRDefault="00DB1021" w:rsidP="00DB1021"/>
    <w:p w14:paraId="60264E30" w14:textId="77777777" w:rsidR="00DB1021" w:rsidRDefault="00DB1021" w:rsidP="00DB1021"/>
    <w:p w14:paraId="627F9467" w14:textId="77777777" w:rsidR="00DB1021" w:rsidRDefault="00DB1021" w:rsidP="00DB1021"/>
    <w:p w14:paraId="1D14E6F3" w14:textId="77777777" w:rsidR="00DB1021" w:rsidRDefault="00DB1021" w:rsidP="00DB1021"/>
    <w:p w14:paraId="23943C24" w14:textId="77777777" w:rsidR="00DB1021" w:rsidRDefault="00DB1021" w:rsidP="00DB1021"/>
    <w:p w14:paraId="4803A5BE" w14:textId="77777777" w:rsidR="00DB1021" w:rsidRDefault="00DB1021" w:rsidP="00DB1021"/>
    <w:p w14:paraId="710D5256" w14:textId="7E255CF0" w:rsidR="00DB1021" w:rsidRDefault="00DB1021" w:rsidP="00DB1021">
      <w:r>
        <w:lastRenderedPageBreak/>
        <w:t>ADHD can have impacts on many aspects of life and as much information as possible in relation to this is important. Please give details of any issues you have had in the following areas that you attribute to ADHD.</w:t>
      </w:r>
      <w:r>
        <w:br/>
        <w:t>Where possible please detail the duration of these issues, anything that has been tried to help so far and the outcomes of those interventions.</w:t>
      </w:r>
    </w:p>
    <w:p w14:paraId="3F81C4B2" w14:textId="77777777" w:rsidR="00DB1021" w:rsidRDefault="00DB1021" w:rsidP="00DB1021"/>
    <w:p w14:paraId="69566F22" w14:textId="0DE8FD3B" w:rsidR="00DB1021" w:rsidRPr="00DB1021" w:rsidRDefault="00DB1021" w:rsidP="00DB1021">
      <w:pPr>
        <w:rPr>
          <w:b/>
          <w:bCs/>
        </w:rPr>
      </w:pPr>
      <w:r w:rsidRPr="00DB1021">
        <w:rPr>
          <w:b/>
          <w:bCs/>
          <w:noProof/>
        </w:rPr>
        <mc:AlternateContent>
          <mc:Choice Requires="wps">
            <w:drawing>
              <wp:anchor distT="45720" distB="45720" distL="114300" distR="114300" simplePos="0" relativeHeight="251660288" behindDoc="0" locked="0" layoutInCell="1" allowOverlap="1" wp14:anchorId="26AE25DA" wp14:editId="25821AED">
                <wp:simplePos x="0" y="0"/>
                <wp:positionH relativeFrom="margin">
                  <wp:align>center</wp:align>
                </wp:positionH>
                <wp:positionV relativeFrom="paragraph">
                  <wp:posOffset>359410</wp:posOffset>
                </wp:positionV>
                <wp:extent cx="6772275" cy="39909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3990975"/>
                        </a:xfrm>
                        <a:prstGeom prst="rect">
                          <a:avLst/>
                        </a:prstGeom>
                        <a:solidFill>
                          <a:srgbClr val="FFFFFF"/>
                        </a:solidFill>
                        <a:ln w="9525">
                          <a:solidFill>
                            <a:schemeClr val="tx1"/>
                          </a:solidFill>
                          <a:miter lim="800000"/>
                          <a:headEnd/>
                          <a:tailEnd/>
                        </a:ln>
                      </wps:spPr>
                      <wps:txbx>
                        <w:txbxContent>
                          <w:p w14:paraId="3D570178" w14:textId="19EF4EBB" w:rsidR="00DB1021" w:rsidRDefault="00DB10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E25DA" id="_x0000_t202" coordsize="21600,21600" o:spt="202" path="m,l,21600r21600,l21600,xe">
                <v:stroke joinstyle="miter"/>
                <v:path gradientshapeok="t" o:connecttype="rect"/>
              </v:shapetype>
              <v:shape id="Text Box 2" o:spid="_x0000_s1026" type="#_x0000_t202" style="position:absolute;margin-left:0;margin-top:28.3pt;width:533.25pt;height:314.2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" strokecolor="black [3213]">
                <v:textbox>
                  <w:txbxContent>
                    <w:p w14:paraId="3D570178" w14:textId="19EF4EBB" w:rsidR="00DB1021" w:rsidRDefault="00DB1021"/>
                  </w:txbxContent>
                </v:textbox>
                <w10:wrap type="square" anchorx="margin"/>
              </v:shape>
            </w:pict>
          </mc:Fallback>
        </mc:AlternateContent>
      </w:r>
      <w:r w:rsidRPr="00DB1021">
        <w:rPr>
          <w:b/>
          <w:bCs/>
        </w:rPr>
        <w:t>Relationships</w:t>
      </w:r>
    </w:p>
    <w:p w14:paraId="2A681AD2" w14:textId="05A10928" w:rsidR="00DB1021" w:rsidRDefault="00DB1021" w:rsidP="00DB1021"/>
    <w:p w14:paraId="19350F75" w14:textId="47147D9E" w:rsidR="00DB1021" w:rsidRDefault="00DB1021" w:rsidP="00DB1021"/>
    <w:p w14:paraId="3E2D2A92" w14:textId="77777777" w:rsidR="00DB1021" w:rsidRDefault="00DB1021" w:rsidP="00DB1021"/>
    <w:p w14:paraId="1A5F3DC3" w14:textId="77777777" w:rsidR="00DB1021" w:rsidRDefault="00DB1021" w:rsidP="00DB1021"/>
    <w:p w14:paraId="3D1134BB" w14:textId="77777777" w:rsidR="00DB1021" w:rsidRDefault="00DB1021" w:rsidP="00DB1021"/>
    <w:p w14:paraId="7D95C27E" w14:textId="77777777" w:rsidR="00DB1021" w:rsidRDefault="00DB1021" w:rsidP="00DB1021"/>
    <w:p w14:paraId="19B19AEF" w14:textId="77777777" w:rsidR="00DB1021" w:rsidRDefault="00DB1021" w:rsidP="00DB1021"/>
    <w:p w14:paraId="60407BF9" w14:textId="77777777" w:rsidR="00DB1021" w:rsidRDefault="00DB1021" w:rsidP="00DB1021"/>
    <w:p w14:paraId="608A0F74" w14:textId="77777777" w:rsidR="00DB1021" w:rsidRDefault="00DB1021" w:rsidP="00DB1021"/>
    <w:p w14:paraId="5E0C51F9" w14:textId="77777777" w:rsidR="00DB1021" w:rsidRDefault="00DB1021" w:rsidP="00DB1021"/>
    <w:p w14:paraId="5CC822E7" w14:textId="77777777" w:rsidR="00DB1021" w:rsidRDefault="00DB1021" w:rsidP="00DB1021"/>
    <w:p w14:paraId="2BF71D5B" w14:textId="0F50095C" w:rsidR="00DB1021" w:rsidRDefault="00DB1021" w:rsidP="00DB1021">
      <w:r w:rsidRPr="00DB1021">
        <w:rPr>
          <w:b/>
          <w:bCs/>
          <w:noProof/>
        </w:rPr>
        <w:lastRenderedPageBreak/>
        <mc:AlternateContent>
          <mc:Choice Requires="wps">
            <w:drawing>
              <wp:anchor distT="45720" distB="45720" distL="114300" distR="114300" simplePos="0" relativeHeight="251662336" behindDoc="0" locked="0" layoutInCell="1" allowOverlap="1" wp14:anchorId="1830AFFD" wp14:editId="0C933034">
                <wp:simplePos x="0" y="0"/>
                <wp:positionH relativeFrom="margin">
                  <wp:posOffset>-533400</wp:posOffset>
                </wp:positionH>
                <wp:positionV relativeFrom="paragraph">
                  <wp:posOffset>323850</wp:posOffset>
                </wp:positionV>
                <wp:extent cx="6772275" cy="3771900"/>
                <wp:effectExtent l="0" t="0" r="28575" b="19050"/>
                <wp:wrapSquare wrapText="bothSides"/>
                <wp:docPr id="694408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3771900"/>
                        </a:xfrm>
                        <a:prstGeom prst="rect">
                          <a:avLst/>
                        </a:prstGeom>
                        <a:solidFill>
                          <a:srgbClr val="FFFFFF"/>
                        </a:solidFill>
                        <a:ln w="9525">
                          <a:solidFill>
                            <a:schemeClr val="tx1"/>
                          </a:solidFill>
                          <a:miter lim="800000"/>
                          <a:headEnd/>
                          <a:tailEnd/>
                        </a:ln>
                      </wps:spPr>
                      <wps:txbx>
                        <w:txbxContent>
                          <w:p w14:paraId="422DF0C5" w14:textId="77777777" w:rsidR="00DB1021" w:rsidRDefault="00DB1021" w:rsidP="00DB10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0AFFD" id="_x0000_s1027" type="#_x0000_t202" style="position:absolute;margin-left:-42pt;margin-top:25.5pt;width:533.25pt;height:29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" strokecolor="black [3213]">
                <v:textbox>
                  <w:txbxContent>
                    <w:p w14:paraId="422DF0C5" w14:textId="77777777" w:rsidR="00DB1021" w:rsidRDefault="00DB1021" w:rsidP="00DB1021"/>
                  </w:txbxContent>
                </v:textbox>
                <w10:wrap type="square" anchorx="margin"/>
              </v:shape>
            </w:pict>
          </mc:Fallback>
        </mc:AlternateContent>
      </w:r>
      <w:r>
        <w:t>Education</w:t>
      </w:r>
    </w:p>
    <w:p w14:paraId="6ADD570C" w14:textId="77777777" w:rsidR="00DB1021" w:rsidRDefault="00DB1021" w:rsidP="00DB1021"/>
    <w:p w14:paraId="41BD8083" w14:textId="0938035F" w:rsidR="00DB1021" w:rsidRDefault="00DB1021" w:rsidP="00DB1021">
      <w:r w:rsidRPr="00DB1021">
        <w:rPr>
          <w:b/>
          <w:bCs/>
          <w:noProof/>
        </w:rPr>
        <mc:AlternateContent>
          <mc:Choice Requires="wps">
            <w:drawing>
              <wp:anchor distT="45720" distB="45720" distL="114300" distR="114300" simplePos="0" relativeHeight="251664384" behindDoc="0" locked="0" layoutInCell="1" allowOverlap="1" wp14:anchorId="24F0864B" wp14:editId="3935DBD9">
                <wp:simplePos x="0" y="0"/>
                <wp:positionH relativeFrom="margin">
                  <wp:posOffset>-533400</wp:posOffset>
                </wp:positionH>
                <wp:positionV relativeFrom="paragraph">
                  <wp:posOffset>271145</wp:posOffset>
                </wp:positionV>
                <wp:extent cx="6772275" cy="3924300"/>
                <wp:effectExtent l="0" t="0" r="28575" b="19050"/>
                <wp:wrapSquare wrapText="bothSides"/>
                <wp:docPr id="1509088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3924300"/>
                        </a:xfrm>
                        <a:prstGeom prst="rect">
                          <a:avLst/>
                        </a:prstGeom>
                        <a:solidFill>
                          <a:srgbClr val="FFFFFF"/>
                        </a:solidFill>
                        <a:ln w="9525">
                          <a:solidFill>
                            <a:schemeClr val="tx1"/>
                          </a:solidFill>
                          <a:miter lim="800000"/>
                          <a:headEnd/>
                          <a:tailEnd/>
                        </a:ln>
                      </wps:spPr>
                      <wps:txbx>
                        <w:txbxContent>
                          <w:p w14:paraId="4185D2D9" w14:textId="77777777" w:rsidR="00DB1021" w:rsidRDefault="00DB1021" w:rsidP="00DB10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0864B" id="_x0000_s1028" type="#_x0000_t202" style="position:absolute;margin-left:-42pt;margin-top:21.35pt;width:533.25pt;height:309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" strokecolor="black [3213]">
                <v:textbox>
                  <w:txbxContent>
                    <w:p w14:paraId="4185D2D9" w14:textId="77777777" w:rsidR="00DB1021" w:rsidRDefault="00DB1021" w:rsidP="00DB1021"/>
                  </w:txbxContent>
                </v:textbox>
                <w10:wrap type="square" anchorx="margin"/>
              </v:shape>
            </w:pict>
          </mc:Fallback>
        </mc:AlternateContent>
      </w:r>
      <w:r w:rsidRPr="00DB1021">
        <w:t xml:space="preserve">Employment </w:t>
      </w:r>
    </w:p>
    <w:p w14:paraId="1DF7FCB4" w14:textId="27EBE149" w:rsidR="00DB1021" w:rsidRDefault="00DB1021" w:rsidP="00DB1021">
      <w:r w:rsidRPr="00DB1021">
        <w:rPr>
          <w:b/>
          <w:bCs/>
          <w:noProof/>
        </w:rPr>
        <w:lastRenderedPageBreak/>
        <mc:AlternateContent>
          <mc:Choice Requires="wps">
            <w:drawing>
              <wp:anchor distT="45720" distB="45720" distL="114300" distR="114300" simplePos="0" relativeHeight="251666432" behindDoc="0" locked="0" layoutInCell="1" allowOverlap="1" wp14:anchorId="05359764" wp14:editId="2EA504A7">
                <wp:simplePos x="0" y="0"/>
                <wp:positionH relativeFrom="margin">
                  <wp:posOffset>-533400</wp:posOffset>
                </wp:positionH>
                <wp:positionV relativeFrom="paragraph">
                  <wp:posOffset>323850</wp:posOffset>
                </wp:positionV>
                <wp:extent cx="6772275" cy="3752850"/>
                <wp:effectExtent l="0" t="0" r="28575" b="19050"/>
                <wp:wrapSquare wrapText="bothSides"/>
                <wp:docPr id="312409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3752850"/>
                        </a:xfrm>
                        <a:prstGeom prst="rect">
                          <a:avLst/>
                        </a:prstGeom>
                        <a:solidFill>
                          <a:srgbClr val="FFFFFF"/>
                        </a:solidFill>
                        <a:ln w="9525">
                          <a:solidFill>
                            <a:schemeClr val="tx1"/>
                          </a:solidFill>
                          <a:miter lim="800000"/>
                          <a:headEnd/>
                          <a:tailEnd/>
                        </a:ln>
                      </wps:spPr>
                      <wps:txbx>
                        <w:txbxContent>
                          <w:p w14:paraId="7E75DD25" w14:textId="77777777" w:rsidR="00DB1021" w:rsidRDefault="00DB1021" w:rsidP="00DB10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59764" id="_x0000_s1029" type="#_x0000_t202" style="position:absolute;margin-left:-42pt;margin-top:25.5pt;width:533.25pt;height:295.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" strokecolor="black [3213]">
                <v:textbox>
                  <w:txbxContent>
                    <w:p w14:paraId="7E75DD25" w14:textId="77777777" w:rsidR="00DB1021" w:rsidRDefault="00DB1021" w:rsidP="00DB1021"/>
                  </w:txbxContent>
                </v:textbox>
                <w10:wrap type="square" anchorx="margin"/>
              </v:shape>
            </w:pict>
          </mc:Fallback>
        </mc:AlternateContent>
      </w:r>
      <w:r w:rsidRPr="00DB1021">
        <w:t xml:space="preserve">Risk and safety. </w:t>
      </w:r>
    </w:p>
    <w:p w14:paraId="51BACE1A" w14:textId="77777777" w:rsidR="00DB1021" w:rsidRDefault="00DB1021" w:rsidP="00DB1021"/>
    <w:p w14:paraId="35F7B175" w14:textId="28B22723" w:rsidR="00DB1021" w:rsidRDefault="00DB1021" w:rsidP="00DB1021">
      <w:r w:rsidRPr="00DB1021">
        <w:rPr>
          <w:b/>
          <w:bCs/>
          <w:noProof/>
        </w:rPr>
        <mc:AlternateContent>
          <mc:Choice Requires="wps">
            <w:drawing>
              <wp:anchor distT="45720" distB="45720" distL="114300" distR="114300" simplePos="0" relativeHeight="251668480" behindDoc="0" locked="0" layoutInCell="1" allowOverlap="1" wp14:anchorId="5F042010" wp14:editId="2947E755">
                <wp:simplePos x="0" y="0"/>
                <wp:positionH relativeFrom="margin">
                  <wp:posOffset>-533400</wp:posOffset>
                </wp:positionH>
                <wp:positionV relativeFrom="paragraph">
                  <wp:posOffset>335280</wp:posOffset>
                </wp:positionV>
                <wp:extent cx="6772275" cy="3829050"/>
                <wp:effectExtent l="0" t="0" r="28575" b="19050"/>
                <wp:wrapSquare wrapText="bothSides"/>
                <wp:docPr id="191938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3829050"/>
                        </a:xfrm>
                        <a:prstGeom prst="rect">
                          <a:avLst/>
                        </a:prstGeom>
                        <a:solidFill>
                          <a:srgbClr val="FFFFFF"/>
                        </a:solidFill>
                        <a:ln w="9525">
                          <a:solidFill>
                            <a:sysClr val="windowText" lastClr="000000"/>
                          </a:solidFill>
                          <a:miter lim="800000"/>
                          <a:headEnd/>
                          <a:tailEnd/>
                        </a:ln>
                      </wps:spPr>
                      <wps:txbx>
                        <w:txbxContent>
                          <w:p w14:paraId="3147FA77" w14:textId="77777777" w:rsidR="00DB1021" w:rsidRDefault="00DB1021" w:rsidP="00DB10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42010" id="_x0000_s1030" type="#_x0000_t202" style="position:absolute;margin-left:-42pt;margin-top:26.4pt;width:533.25pt;height:301.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" strokecolor="windowText">
                <v:textbox>
                  <w:txbxContent>
                    <w:p w14:paraId="3147FA77" w14:textId="77777777" w:rsidR="00DB1021" w:rsidRDefault="00DB1021" w:rsidP="00DB1021"/>
                  </w:txbxContent>
                </v:textbox>
                <w10:wrap type="square" anchorx="margin"/>
              </v:shape>
            </w:pict>
          </mc:Fallback>
        </mc:AlternateContent>
      </w:r>
      <w:r w:rsidRPr="00DB1021">
        <w:t xml:space="preserve">Self-care </w:t>
      </w:r>
    </w:p>
    <w:p w14:paraId="2A0059AF" w14:textId="1A32EF61" w:rsidR="00DB1021" w:rsidRDefault="00DB1021" w:rsidP="00DB1021">
      <w:r w:rsidRPr="00DB1021">
        <w:rPr>
          <w:b/>
          <w:bCs/>
          <w:noProof/>
        </w:rPr>
        <w:lastRenderedPageBreak/>
        <mc:AlternateContent>
          <mc:Choice Requires="wps">
            <w:drawing>
              <wp:anchor distT="45720" distB="45720" distL="114300" distR="114300" simplePos="0" relativeHeight="251670528" behindDoc="0" locked="0" layoutInCell="1" allowOverlap="1" wp14:anchorId="35A70053" wp14:editId="61E6255E">
                <wp:simplePos x="0" y="0"/>
                <wp:positionH relativeFrom="margin">
                  <wp:align>center</wp:align>
                </wp:positionH>
                <wp:positionV relativeFrom="paragraph">
                  <wp:posOffset>352041</wp:posOffset>
                </wp:positionV>
                <wp:extent cx="6772275" cy="8474075"/>
                <wp:effectExtent l="0" t="0" r="28575" b="22225"/>
                <wp:wrapSquare wrapText="bothSides"/>
                <wp:docPr id="1690884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8474149"/>
                        </a:xfrm>
                        <a:prstGeom prst="rect">
                          <a:avLst/>
                        </a:prstGeom>
                        <a:solidFill>
                          <a:srgbClr val="FFFFFF"/>
                        </a:solidFill>
                        <a:ln w="9525">
                          <a:solidFill>
                            <a:sysClr val="windowText" lastClr="000000"/>
                          </a:solidFill>
                          <a:miter lim="800000"/>
                          <a:headEnd/>
                          <a:tailEnd/>
                        </a:ln>
                      </wps:spPr>
                      <wps:txbx>
                        <w:txbxContent>
                          <w:p w14:paraId="425EC0B8" w14:textId="77777777" w:rsidR="00DB1021" w:rsidRDefault="00DB1021" w:rsidP="00DB10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70053" id="_x0000_s1031" type="#_x0000_t202" style="position:absolute;margin-left:0;margin-top:27.7pt;width:533.25pt;height:667.2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" strokecolor="windowText">
                <v:textbox>
                  <w:txbxContent>
                    <w:p w14:paraId="425EC0B8" w14:textId="77777777" w:rsidR="00DB1021" w:rsidRDefault="00DB1021" w:rsidP="00DB1021"/>
                  </w:txbxContent>
                </v:textbox>
                <w10:wrap type="square" anchorx="margin"/>
              </v:shape>
            </w:pict>
          </mc:Fallback>
        </mc:AlternateContent>
      </w:r>
      <w:r>
        <w:t>Any other relevant information you wish to provide:</w:t>
      </w:r>
    </w:p>
    <w:p w14:paraId="66A5CCFD" w14:textId="615C0F1F" w:rsidR="00DB1021" w:rsidRDefault="00DB1021" w:rsidP="00DB1021">
      <w:r>
        <w:lastRenderedPageBreak/>
        <w:t>Thank you for taking the time to complete this form.</w:t>
      </w:r>
      <w:r>
        <w:br/>
        <w:t xml:space="preserve">Please now bring your completed form to the GP surgery and hand it to reception. </w:t>
      </w:r>
    </w:p>
    <w:p w14:paraId="24C8884A" w14:textId="77777777" w:rsidR="00DB1021" w:rsidRDefault="00DB1021" w:rsidP="00DB1021"/>
    <w:p w14:paraId="710F0945" w14:textId="0D1B9C97" w:rsidR="00DB1021" w:rsidRDefault="00DB1021" w:rsidP="00DB1021">
      <w:r>
        <w:t>Please indicate by way of a signature below that you consent to the GP surgery sharing the enclosed information with the requested provider alongside a summary of your medical records.</w:t>
      </w:r>
      <w:r>
        <w:br/>
        <w:t xml:space="preserve">You also agree that Ellergreen Medical Centre will not agree to initiate or titrate </w:t>
      </w:r>
      <w:r>
        <w:rPr>
          <w:i/>
          <w:iCs/>
        </w:rPr>
        <w:t>any</w:t>
      </w:r>
      <w:r>
        <w:t xml:space="preserve"> medication prescribed for ADHD. We may consider a Shared Care Agreement with the registered </w:t>
      </w:r>
      <w:proofErr w:type="gramStart"/>
      <w:r>
        <w:t>provider</w:t>
      </w:r>
      <w:proofErr w:type="gramEnd"/>
      <w:r>
        <w:t xml:space="preserve"> but this is dependent on a safe prescribing arrangement being agreed. Until said agreement is signed, all prescribing must be done by the ADHD clinic.</w:t>
      </w:r>
    </w:p>
    <w:p w14:paraId="4879B4F2" w14:textId="3B2894C8" w:rsidR="00DB1021" w:rsidRDefault="00DB1021" w:rsidP="00DB1021">
      <w:r>
        <w:t>Signed:</w:t>
      </w:r>
    </w:p>
    <w:p w14:paraId="2AE021F4" w14:textId="77777777" w:rsidR="00DB1021" w:rsidRDefault="00DB1021" w:rsidP="00DB1021"/>
    <w:p w14:paraId="1231565A" w14:textId="77777777" w:rsidR="00DB1021" w:rsidRDefault="00DB1021" w:rsidP="00DB1021"/>
    <w:p w14:paraId="27601D80" w14:textId="77777777" w:rsidR="00DB1021" w:rsidRDefault="00DB1021" w:rsidP="00DB1021">
      <w:r>
        <w:t>……………………………………………………………………………………………………………………………………</w:t>
      </w:r>
    </w:p>
    <w:p w14:paraId="36A397A4" w14:textId="77777777" w:rsidR="00DB1021" w:rsidRDefault="00DB1021" w:rsidP="00DB1021"/>
    <w:p w14:paraId="35FE141F" w14:textId="5791BF37" w:rsidR="00DB1021" w:rsidRDefault="00DB1021" w:rsidP="00DB1021">
      <w:r>
        <w:t>Name:</w:t>
      </w:r>
    </w:p>
    <w:p w14:paraId="5DE99978" w14:textId="77777777" w:rsidR="00DB1021" w:rsidRDefault="00DB1021" w:rsidP="00DB1021">
      <w:r>
        <w:t>……………………………………………………………………………………………………………………………………</w:t>
      </w:r>
    </w:p>
    <w:p w14:paraId="72CDD823" w14:textId="77777777" w:rsidR="00DB1021" w:rsidRDefault="00DB1021" w:rsidP="00DB1021"/>
    <w:p w14:paraId="64A2DB18" w14:textId="517E122F" w:rsidR="00DB1021" w:rsidRDefault="00DB1021" w:rsidP="00DB1021">
      <w:r>
        <w:t>Date:</w:t>
      </w:r>
    </w:p>
    <w:p w14:paraId="3A34B170" w14:textId="77777777" w:rsidR="00DB1021" w:rsidRDefault="00DB1021" w:rsidP="00DB1021">
      <w:r>
        <w:t>……………………………………………………………………………………………………………………………………</w:t>
      </w:r>
    </w:p>
    <w:p w14:paraId="60CD2C98" w14:textId="77777777" w:rsidR="00DB1021" w:rsidRPr="00DB1021" w:rsidRDefault="00DB1021" w:rsidP="00DB1021"/>
    <w:p w14:paraId="54036C21" w14:textId="77777777" w:rsidR="00DB1021" w:rsidRPr="00DB1021" w:rsidRDefault="00DB1021" w:rsidP="00DB1021"/>
    <w:p w14:paraId="6D417AF7" w14:textId="12CE5C34" w:rsidR="00DB1021" w:rsidRDefault="00DB1021">
      <w:r>
        <w:t xml:space="preserve"> </w:t>
      </w:r>
    </w:p>
    <w:sectPr w:rsidR="00DB1021" w:rsidSect="004177EB">
      <w:headerReference w:type="default" r:id="rId10"/>
      <w:footerReference w:type="default" r:id="rId11"/>
      <w:pgSz w:w="11906" w:h="16838"/>
      <w:pgMar w:top="42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A626E" w14:textId="77777777" w:rsidR="00135121" w:rsidRDefault="00135121" w:rsidP="00DB1021">
      <w:pPr>
        <w:spacing w:after="0" w:line="240" w:lineRule="auto"/>
      </w:pPr>
      <w:r>
        <w:separator/>
      </w:r>
    </w:p>
  </w:endnote>
  <w:endnote w:type="continuationSeparator" w:id="0">
    <w:p w14:paraId="3B25DEC1" w14:textId="77777777" w:rsidR="00135121" w:rsidRDefault="00135121" w:rsidP="00DB1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4E2D" w14:textId="4D488AA9" w:rsidR="00DB1021" w:rsidRDefault="00DB1021">
    <w:pPr>
      <w:pStyle w:val="Footer"/>
    </w:pPr>
    <w:r>
      <w:t>Name</w:t>
    </w:r>
    <w:r>
      <w:ptab w:relativeTo="margin" w:alignment="center" w:leader="none"/>
    </w:r>
    <w:r>
      <w:t>DOB</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8983" w14:textId="77777777" w:rsidR="00135121" w:rsidRDefault="00135121" w:rsidP="00DB1021">
      <w:pPr>
        <w:spacing w:after="0" w:line="240" w:lineRule="auto"/>
      </w:pPr>
      <w:r>
        <w:separator/>
      </w:r>
    </w:p>
  </w:footnote>
  <w:footnote w:type="continuationSeparator" w:id="0">
    <w:p w14:paraId="6ECC694E" w14:textId="77777777" w:rsidR="00135121" w:rsidRDefault="00135121" w:rsidP="00DB1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4C04" w14:textId="21E1D74F" w:rsidR="00BF7A8C" w:rsidRPr="00BF7A8C" w:rsidRDefault="00BF7A8C" w:rsidP="00BF7A8C">
    <w:pPr>
      <w:pStyle w:val="Header"/>
    </w:pPr>
    <w:r w:rsidRPr="00BF7A8C">
      <w:rPr>
        <w:noProof/>
      </w:rPr>
      <w:drawing>
        <wp:anchor distT="0" distB="0" distL="114300" distR="114300" simplePos="0" relativeHeight="251658240" behindDoc="1" locked="0" layoutInCell="1" allowOverlap="1" wp14:anchorId="5331A3F8" wp14:editId="7696F07B">
          <wp:simplePos x="0" y="0"/>
          <wp:positionH relativeFrom="column">
            <wp:posOffset>4965404</wp:posOffset>
          </wp:positionH>
          <wp:positionV relativeFrom="paragraph">
            <wp:posOffset>-193926</wp:posOffset>
          </wp:positionV>
          <wp:extent cx="1442758" cy="446568"/>
          <wp:effectExtent l="0" t="0" r="5080" b="0"/>
          <wp:wrapNone/>
          <wp:docPr id="8624024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2758" cy="446568"/>
                  </a:xfrm>
                  <a:prstGeom prst="rect">
                    <a:avLst/>
                  </a:prstGeom>
                  <a:noFill/>
                  <a:ln>
                    <a:noFill/>
                  </a:ln>
                </pic:spPr>
              </pic:pic>
            </a:graphicData>
          </a:graphic>
        </wp:anchor>
      </w:drawing>
    </w:r>
  </w:p>
  <w:p w14:paraId="62F9E3D9" w14:textId="18918682" w:rsidR="00BF7A8C" w:rsidRDefault="00BF7A8C">
    <w:pPr>
      <w:pStyle w:val="Header"/>
    </w:pPr>
  </w:p>
  <w:p w14:paraId="65387D9C" w14:textId="77777777" w:rsidR="00DB1021" w:rsidRDefault="00DB1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6FBC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A8FA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B6992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8D0D26A"/>
    <w:multiLevelType w:val="hybridMultilevel"/>
    <w:tmpl w:val="D2F8F3EC"/>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4A81F79"/>
    <w:multiLevelType w:val="hybridMultilevel"/>
    <w:tmpl w:val="2F6EE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B746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B7078FB"/>
    <w:multiLevelType w:val="hybridMultilevel"/>
    <w:tmpl w:val="1D4EBCCE"/>
    <w:lvl w:ilvl="0" w:tplc="FFEA77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5843452">
    <w:abstractNumId w:val="3"/>
  </w:num>
  <w:num w:numId="2" w16cid:durableId="394935424">
    <w:abstractNumId w:val="4"/>
  </w:num>
  <w:num w:numId="3" w16cid:durableId="2129162228">
    <w:abstractNumId w:val="5"/>
  </w:num>
  <w:num w:numId="4" w16cid:durableId="1101726558">
    <w:abstractNumId w:val="2"/>
  </w:num>
  <w:num w:numId="5" w16cid:durableId="1535651684">
    <w:abstractNumId w:val="0"/>
  </w:num>
  <w:num w:numId="6" w16cid:durableId="1303199240">
    <w:abstractNumId w:val="1"/>
  </w:num>
  <w:num w:numId="7" w16cid:durableId="12266490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021"/>
    <w:rsid w:val="000263D2"/>
    <w:rsid w:val="000F3B1B"/>
    <w:rsid w:val="00135121"/>
    <w:rsid w:val="001F65AB"/>
    <w:rsid w:val="003D5694"/>
    <w:rsid w:val="004177EB"/>
    <w:rsid w:val="00817C55"/>
    <w:rsid w:val="009924F7"/>
    <w:rsid w:val="00AF422E"/>
    <w:rsid w:val="00B50D7E"/>
    <w:rsid w:val="00BF7A8C"/>
    <w:rsid w:val="00DB1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08F15"/>
  <w15:chartTrackingRefBased/>
  <w15:docId w15:val="{50D4AFAE-0AF8-4401-A190-0DBD717A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0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0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0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0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0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0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0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0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0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0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0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0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021"/>
    <w:rPr>
      <w:rFonts w:eastAsiaTheme="majorEastAsia" w:cstheme="majorBidi"/>
      <w:color w:val="272727" w:themeColor="text1" w:themeTint="D8"/>
    </w:rPr>
  </w:style>
  <w:style w:type="paragraph" w:styleId="Title">
    <w:name w:val="Title"/>
    <w:basedOn w:val="Normal"/>
    <w:next w:val="Normal"/>
    <w:link w:val="TitleChar"/>
    <w:uiPriority w:val="10"/>
    <w:qFormat/>
    <w:rsid w:val="00DB1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021"/>
    <w:pPr>
      <w:spacing w:before="160"/>
      <w:jc w:val="center"/>
    </w:pPr>
    <w:rPr>
      <w:i/>
      <w:iCs/>
      <w:color w:val="404040" w:themeColor="text1" w:themeTint="BF"/>
    </w:rPr>
  </w:style>
  <w:style w:type="character" w:customStyle="1" w:styleId="QuoteChar">
    <w:name w:val="Quote Char"/>
    <w:basedOn w:val="DefaultParagraphFont"/>
    <w:link w:val="Quote"/>
    <w:uiPriority w:val="29"/>
    <w:rsid w:val="00DB1021"/>
    <w:rPr>
      <w:i/>
      <w:iCs/>
      <w:color w:val="404040" w:themeColor="text1" w:themeTint="BF"/>
    </w:rPr>
  </w:style>
  <w:style w:type="paragraph" w:styleId="ListParagraph">
    <w:name w:val="List Paragraph"/>
    <w:basedOn w:val="Normal"/>
    <w:uiPriority w:val="34"/>
    <w:qFormat/>
    <w:rsid w:val="00DB1021"/>
    <w:pPr>
      <w:ind w:left="720"/>
      <w:contextualSpacing/>
    </w:pPr>
  </w:style>
  <w:style w:type="character" w:styleId="IntenseEmphasis">
    <w:name w:val="Intense Emphasis"/>
    <w:basedOn w:val="DefaultParagraphFont"/>
    <w:uiPriority w:val="21"/>
    <w:qFormat/>
    <w:rsid w:val="00DB1021"/>
    <w:rPr>
      <w:i/>
      <w:iCs/>
      <w:color w:val="0F4761" w:themeColor="accent1" w:themeShade="BF"/>
    </w:rPr>
  </w:style>
  <w:style w:type="paragraph" w:styleId="IntenseQuote">
    <w:name w:val="Intense Quote"/>
    <w:basedOn w:val="Normal"/>
    <w:next w:val="Normal"/>
    <w:link w:val="IntenseQuoteChar"/>
    <w:uiPriority w:val="30"/>
    <w:qFormat/>
    <w:rsid w:val="00DB1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021"/>
    <w:rPr>
      <w:i/>
      <w:iCs/>
      <w:color w:val="0F4761" w:themeColor="accent1" w:themeShade="BF"/>
    </w:rPr>
  </w:style>
  <w:style w:type="character" w:styleId="IntenseReference">
    <w:name w:val="Intense Reference"/>
    <w:basedOn w:val="DefaultParagraphFont"/>
    <w:uiPriority w:val="32"/>
    <w:qFormat/>
    <w:rsid w:val="00DB1021"/>
    <w:rPr>
      <w:b/>
      <w:bCs/>
      <w:smallCaps/>
      <w:color w:val="0F4761" w:themeColor="accent1" w:themeShade="BF"/>
      <w:spacing w:val="5"/>
    </w:rPr>
  </w:style>
  <w:style w:type="character" w:styleId="Hyperlink">
    <w:name w:val="Hyperlink"/>
    <w:basedOn w:val="DefaultParagraphFont"/>
    <w:uiPriority w:val="99"/>
    <w:unhideWhenUsed/>
    <w:rsid w:val="00DB1021"/>
    <w:rPr>
      <w:color w:val="467886" w:themeColor="hyperlink"/>
      <w:u w:val="single"/>
    </w:rPr>
  </w:style>
  <w:style w:type="character" w:styleId="UnresolvedMention">
    <w:name w:val="Unresolved Mention"/>
    <w:basedOn w:val="DefaultParagraphFont"/>
    <w:uiPriority w:val="99"/>
    <w:semiHidden/>
    <w:unhideWhenUsed/>
    <w:rsid w:val="00DB1021"/>
    <w:rPr>
      <w:color w:val="605E5C"/>
      <w:shd w:val="clear" w:color="auto" w:fill="E1DFDD"/>
    </w:rPr>
  </w:style>
  <w:style w:type="paragraph" w:styleId="Header">
    <w:name w:val="header"/>
    <w:basedOn w:val="Normal"/>
    <w:link w:val="HeaderChar"/>
    <w:uiPriority w:val="99"/>
    <w:unhideWhenUsed/>
    <w:rsid w:val="00DB1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021"/>
  </w:style>
  <w:style w:type="paragraph" w:styleId="Footer">
    <w:name w:val="footer"/>
    <w:basedOn w:val="Normal"/>
    <w:link w:val="FooterChar"/>
    <w:uiPriority w:val="99"/>
    <w:unhideWhenUsed/>
    <w:rsid w:val="00DB1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eshireandmerseyside.nhs.uk/your-health/adhd-services-for-adul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623</Words>
  <Characters>3557</Characters>
  <Application>Microsoft Office Word</Application>
  <DocSecurity>4</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Wass</dc:creator>
  <cp:keywords/>
  <dc:description/>
  <cp:lastModifiedBy>Emily Coombes</cp:lastModifiedBy>
  <cp:revision>2</cp:revision>
  <dcterms:created xsi:type="dcterms:W3CDTF">2026-08-19T08:09:00Z</dcterms:created>
  <dcterms:modified xsi:type="dcterms:W3CDTF">2026-08-19T08:09:00Z</dcterms:modified>
</cp:coreProperties>
</file>