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EA048" w14:textId="1AF0C015" w:rsidR="00C661CC" w:rsidRDefault="00C661CC" w:rsidP="00C661CC">
      <w:pPr>
        <w:jc w:val="center"/>
      </w:pPr>
      <w:r>
        <w:rPr>
          <w:noProof/>
        </w:rPr>
        <w:drawing>
          <wp:inline distT="0" distB="0" distL="0" distR="0" wp14:anchorId="740A2688" wp14:editId="61C0745D">
            <wp:extent cx="2755900" cy="1051870"/>
            <wp:effectExtent l="0" t="0" r="6350" b="0"/>
            <wp:docPr id="1559566996" name="Picture 2" descr="A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566996" name="Picture 2" descr="A green text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806329" cy="1071118"/>
                    </a:xfrm>
                    <a:prstGeom prst="rect">
                      <a:avLst/>
                    </a:prstGeom>
                  </pic:spPr>
                </pic:pic>
              </a:graphicData>
            </a:graphic>
          </wp:inline>
        </w:drawing>
      </w:r>
    </w:p>
    <w:p w14:paraId="491C9225" w14:textId="4FD7F1E4" w:rsidR="00C661CC" w:rsidRPr="00C23DC5" w:rsidRDefault="00C661CC" w:rsidP="00C23DC5">
      <w:pPr>
        <w:jc w:val="center"/>
        <w:rPr>
          <w:b/>
          <w:bCs/>
          <w:color w:val="8DD873" w:themeColor="accent6" w:themeTint="99"/>
          <w:sz w:val="48"/>
          <w:szCs w:val="48"/>
        </w:rPr>
      </w:pPr>
      <w:r w:rsidRPr="00460B7B">
        <w:rPr>
          <w:b/>
          <w:bCs/>
          <w:color w:val="8DD873" w:themeColor="accent6" w:themeTint="99"/>
          <w:sz w:val="48"/>
          <w:szCs w:val="48"/>
        </w:rPr>
        <w:t xml:space="preserve">A diagnosis of dementia </w:t>
      </w:r>
    </w:p>
    <w:p w14:paraId="17AF7DD5" w14:textId="5C352AD7" w:rsidR="00C661CC" w:rsidRPr="00400863" w:rsidRDefault="00C661CC" w:rsidP="00C661CC">
      <w:pPr>
        <w:rPr>
          <w:b/>
          <w:bCs/>
          <w:color w:val="3A7C22" w:themeColor="accent6" w:themeShade="BF"/>
          <w:sz w:val="36"/>
          <w:szCs w:val="36"/>
          <w:u w:val="single"/>
        </w:rPr>
      </w:pPr>
      <w:r w:rsidRPr="00400863">
        <w:rPr>
          <w:b/>
          <w:bCs/>
          <w:color w:val="3A7C22" w:themeColor="accent6" w:themeShade="BF"/>
          <w:sz w:val="36"/>
          <w:szCs w:val="36"/>
          <w:u w:val="single"/>
        </w:rPr>
        <w:t xml:space="preserve">What is dementia? </w:t>
      </w:r>
    </w:p>
    <w:p w14:paraId="2754B6E6" w14:textId="1409741A" w:rsidR="00C661CC" w:rsidRPr="00400863" w:rsidRDefault="00C661CC" w:rsidP="00C661CC">
      <w:pPr>
        <w:rPr>
          <w:color w:val="000000" w:themeColor="text1"/>
          <w:sz w:val="32"/>
          <w:szCs w:val="32"/>
        </w:rPr>
      </w:pPr>
      <w:r w:rsidRPr="00400863">
        <w:rPr>
          <w:color w:val="000000" w:themeColor="text1"/>
          <w:sz w:val="32"/>
          <w:szCs w:val="32"/>
        </w:rPr>
        <w:t>Dementia is an umbrella term which is used to describe a group of conditions which effect memory, problem-solving, movement, language and behaviour.</w:t>
      </w:r>
      <w:r w:rsidR="00807AE2" w:rsidRPr="00400863">
        <w:rPr>
          <w:color w:val="000000" w:themeColor="text1"/>
          <w:sz w:val="32"/>
          <w:szCs w:val="32"/>
        </w:rPr>
        <w:t xml:space="preserve"> </w:t>
      </w:r>
    </w:p>
    <w:p w14:paraId="274D43EC" w14:textId="01E76E18" w:rsidR="00961E7A" w:rsidRPr="00400863" w:rsidRDefault="00961E7A" w:rsidP="00961E7A">
      <w:pPr>
        <w:tabs>
          <w:tab w:val="left" w:pos="3100"/>
        </w:tabs>
        <w:rPr>
          <w:b/>
          <w:bCs/>
          <w:color w:val="8DD873" w:themeColor="accent6" w:themeTint="99"/>
          <w:sz w:val="40"/>
          <w:szCs w:val="40"/>
        </w:rPr>
      </w:pPr>
      <w:r w:rsidRPr="00400863">
        <w:rPr>
          <w:b/>
          <w:bCs/>
          <w:color w:val="8DD873" w:themeColor="accent6" w:themeTint="99"/>
          <w:sz w:val="40"/>
          <w:szCs w:val="40"/>
        </w:rPr>
        <w:tab/>
      </w:r>
    </w:p>
    <w:p w14:paraId="0530D064" w14:textId="72ACBBF1" w:rsidR="00C661CC" w:rsidRPr="00400863" w:rsidRDefault="00961E7A" w:rsidP="00C661CC">
      <w:pPr>
        <w:rPr>
          <w:sz w:val="40"/>
          <w:szCs w:val="40"/>
        </w:rPr>
      </w:pPr>
      <w:r w:rsidRPr="00400863">
        <w:rPr>
          <w:noProof/>
          <w:sz w:val="40"/>
          <w:szCs w:val="40"/>
        </w:rPr>
        <w:drawing>
          <wp:inline distT="0" distB="0" distL="0" distR="0" wp14:anchorId="67B2EF9B" wp14:editId="6C816531">
            <wp:extent cx="6311900" cy="3860800"/>
            <wp:effectExtent l="0" t="0" r="0" b="6350"/>
            <wp:docPr id="65650728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F9B768A" w14:textId="77777777" w:rsidR="00C661CC" w:rsidRPr="00400863" w:rsidRDefault="00C661CC" w:rsidP="00C661CC">
      <w:pPr>
        <w:rPr>
          <w:sz w:val="40"/>
          <w:szCs w:val="40"/>
        </w:rPr>
      </w:pPr>
    </w:p>
    <w:p w14:paraId="44B1365D" w14:textId="23463B36" w:rsidR="00400863" w:rsidRDefault="00961E7A" w:rsidP="00C661CC">
      <w:pPr>
        <w:rPr>
          <w:sz w:val="32"/>
          <w:szCs w:val="32"/>
        </w:rPr>
      </w:pPr>
      <w:r w:rsidRPr="00400863">
        <w:rPr>
          <w:color w:val="747474" w:themeColor="background2" w:themeShade="80"/>
          <w:sz w:val="32"/>
          <w:szCs w:val="32"/>
        </w:rPr>
        <w:t xml:space="preserve">For more information on dementia types please follow the link: </w:t>
      </w:r>
      <w:hyperlink r:id="rId13" w:history="1">
        <w:r w:rsidR="00C23DC5">
          <w:rPr>
            <w:rStyle w:val="Hyperlink"/>
            <w:color w:val="45B0E1" w:themeColor="accent1" w:themeTint="99"/>
            <w:sz w:val="32"/>
            <w:szCs w:val="32"/>
          </w:rPr>
          <w:t>https://www.alzheimers.org.uk/about-dementia/types-dementia/what-is-dementia</w:t>
        </w:r>
      </w:hyperlink>
    </w:p>
    <w:p w14:paraId="5ACB4C6E" w14:textId="77D1BF9F" w:rsidR="00EE5FA2" w:rsidRPr="00400863" w:rsidRDefault="00445D54" w:rsidP="00C661CC">
      <w:pPr>
        <w:rPr>
          <w:sz w:val="36"/>
          <w:szCs w:val="36"/>
        </w:rPr>
      </w:pPr>
      <w:r w:rsidRPr="00400863">
        <w:rPr>
          <w:b/>
          <w:bCs/>
          <w:color w:val="3A7C22" w:themeColor="accent6" w:themeShade="BF"/>
          <w:sz w:val="36"/>
          <w:szCs w:val="36"/>
          <w:u w:val="single"/>
        </w:rPr>
        <w:lastRenderedPageBreak/>
        <w:t>What this booklet is about?</w:t>
      </w:r>
    </w:p>
    <w:p w14:paraId="79CC712A" w14:textId="368FADFC" w:rsidR="006033F7" w:rsidRPr="00400863" w:rsidRDefault="0097495D" w:rsidP="00C661CC">
      <w:pPr>
        <w:rPr>
          <w:sz w:val="32"/>
          <w:szCs w:val="32"/>
        </w:rPr>
      </w:pPr>
      <w:r w:rsidRPr="00400863">
        <w:rPr>
          <w:sz w:val="32"/>
          <w:szCs w:val="32"/>
        </w:rPr>
        <w:t xml:space="preserve">Dementia is a progressive condition that can gradually affect a person’s memory, thinking, and ability to make decisions. Having conversations about </w:t>
      </w:r>
      <w:r w:rsidR="006152D7" w:rsidRPr="00400863">
        <w:rPr>
          <w:sz w:val="32"/>
          <w:szCs w:val="32"/>
        </w:rPr>
        <w:t xml:space="preserve">the </w:t>
      </w:r>
      <w:r w:rsidRPr="00400863">
        <w:rPr>
          <w:sz w:val="32"/>
          <w:szCs w:val="32"/>
        </w:rPr>
        <w:t>future</w:t>
      </w:r>
      <w:r w:rsidR="000D192C">
        <w:rPr>
          <w:sz w:val="32"/>
          <w:szCs w:val="32"/>
        </w:rPr>
        <w:t>,</w:t>
      </w:r>
      <w:r w:rsidRPr="00400863">
        <w:rPr>
          <w:sz w:val="32"/>
          <w:szCs w:val="32"/>
        </w:rPr>
        <w:t xml:space="preserve"> earl</w:t>
      </w:r>
      <w:r w:rsidR="006152D7" w:rsidRPr="00400863">
        <w:rPr>
          <w:sz w:val="32"/>
          <w:szCs w:val="32"/>
        </w:rPr>
        <w:t>ier</w:t>
      </w:r>
      <w:r w:rsidR="00AA21F0">
        <w:rPr>
          <w:sz w:val="32"/>
          <w:szCs w:val="32"/>
        </w:rPr>
        <w:t xml:space="preserve">, </w:t>
      </w:r>
      <w:r w:rsidRPr="00400863">
        <w:rPr>
          <w:sz w:val="32"/>
          <w:szCs w:val="32"/>
        </w:rPr>
        <w:t xml:space="preserve">helps ensure that the person living with dementia can share their preferences and remain at the centre of all decisions made. </w:t>
      </w:r>
    </w:p>
    <w:p w14:paraId="40794A0F" w14:textId="2869B188" w:rsidR="0097495D" w:rsidRPr="00400863" w:rsidRDefault="0097495D" w:rsidP="00C661CC">
      <w:pPr>
        <w:rPr>
          <w:sz w:val="32"/>
          <w:szCs w:val="32"/>
        </w:rPr>
      </w:pPr>
      <w:r w:rsidRPr="00400863">
        <w:rPr>
          <w:sz w:val="32"/>
          <w:szCs w:val="32"/>
        </w:rPr>
        <w:t>We understand that these discussions can be sensitive and sometimes difficult, as they ask individuals and their loved ones to consider changes that may come with time.</w:t>
      </w:r>
    </w:p>
    <w:p w14:paraId="48A57592" w14:textId="5C52B28F" w:rsidR="00EE5FA2" w:rsidRPr="00400863" w:rsidRDefault="00EE5FA2" w:rsidP="00C661CC">
      <w:pPr>
        <w:rPr>
          <w:sz w:val="32"/>
          <w:szCs w:val="32"/>
        </w:rPr>
      </w:pPr>
      <w:r w:rsidRPr="00400863">
        <w:rPr>
          <w:sz w:val="32"/>
          <w:szCs w:val="32"/>
        </w:rPr>
        <w:t xml:space="preserve">We at Ellergreen would like to help promote and advocate for </w:t>
      </w:r>
      <w:r w:rsidR="0097495D" w:rsidRPr="00400863">
        <w:rPr>
          <w:sz w:val="32"/>
          <w:szCs w:val="32"/>
        </w:rPr>
        <w:t>patients’</w:t>
      </w:r>
      <w:r w:rsidRPr="00400863">
        <w:rPr>
          <w:sz w:val="32"/>
          <w:szCs w:val="32"/>
        </w:rPr>
        <w:t xml:space="preserve"> decisions on the</w:t>
      </w:r>
      <w:r w:rsidR="0097495D" w:rsidRPr="00400863">
        <w:rPr>
          <w:sz w:val="32"/>
          <w:szCs w:val="32"/>
        </w:rPr>
        <w:t>ir</w:t>
      </w:r>
      <w:r w:rsidRPr="00400863">
        <w:rPr>
          <w:sz w:val="32"/>
          <w:szCs w:val="32"/>
        </w:rPr>
        <w:t xml:space="preserve"> care and have made this booklet to help support you in making these decisions. </w:t>
      </w:r>
    </w:p>
    <w:p w14:paraId="23DE1A3F" w14:textId="371096A0" w:rsidR="00191D52" w:rsidRPr="00400863" w:rsidRDefault="00445D54" w:rsidP="00400863">
      <w:pPr>
        <w:rPr>
          <w:sz w:val="32"/>
          <w:szCs w:val="32"/>
        </w:rPr>
      </w:pPr>
      <w:r w:rsidRPr="00400863">
        <w:rPr>
          <w:sz w:val="32"/>
          <w:szCs w:val="32"/>
        </w:rPr>
        <w:t xml:space="preserve">This booklet contains information about future </w:t>
      </w:r>
      <w:r w:rsidR="00A12AA7" w:rsidRPr="00400863">
        <w:rPr>
          <w:sz w:val="32"/>
          <w:szCs w:val="32"/>
        </w:rPr>
        <w:t xml:space="preserve">planning, helpful resources and support. </w:t>
      </w:r>
    </w:p>
    <w:p w14:paraId="1D5AD968" w14:textId="77777777" w:rsidR="00400863" w:rsidRDefault="00400863" w:rsidP="00400863">
      <w:pPr>
        <w:rPr>
          <w:sz w:val="28"/>
          <w:szCs w:val="28"/>
        </w:rPr>
      </w:pPr>
    </w:p>
    <w:p w14:paraId="31098A1E" w14:textId="77777777" w:rsidR="00400863" w:rsidRDefault="00400863" w:rsidP="00400863">
      <w:pPr>
        <w:rPr>
          <w:sz w:val="28"/>
          <w:szCs w:val="28"/>
        </w:rPr>
      </w:pPr>
    </w:p>
    <w:p w14:paraId="0402608D" w14:textId="77777777" w:rsidR="00400863" w:rsidRDefault="00400863" w:rsidP="00400863">
      <w:pPr>
        <w:rPr>
          <w:sz w:val="28"/>
          <w:szCs w:val="28"/>
        </w:rPr>
      </w:pPr>
    </w:p>
    <w:p w14:paraId="05618947" w14:textId="77777777" w:rsidR="00400863" w:rsidRDefault="00400863" w:rsidP="00400863">
      <w:pPr>
        <w:rPr>
          <w:sz w:val="28"/>
          <w:szCs w:val="28"/>
        </w:rPr>
      </w:pPr>
    </w:p>
    <w:p w14:paraId="5B8BBC5E" w14:textId="77777777" w:rsidR="00400863" w:rsidRDefault="00400863" w:rsidP="00400863">
      <w:pPr>
        <w:rPr>
          <w:sz w:val="28"/>
          <w:szCs w:val="28"/>
        </w:rPr>
      </w:pPr>
    </w:p>
    <w:p w14:paraId="43D834FC" w14:textId="77777777" w:rsidR="00400863" w:rsidRDefault="00400863" w:rsidP="00400863">
      <w:pPr>
        <w:rPr>
          <w:sz w:val="28"/>
          <w:szCs w:val="28"/>
        </w:rPr>
      </w:pPr>
    </w:p>
    <w:p w14:paraId="2F396168" w14:textId="77777777" w:rsidR="00400863" w:rsidRDefault="00400863" w:rsidP="00400863">
      <w:pPr>
        <w:rPr>
          <w:sz w:val="28"/>
          <w:szCs w:val="28"/>
        </w:rPr>
      </w:pPr>
    </w:p>
    <w:p w14:paraId="789AEF9A" w14:textId="77777777" w:rsidR="00400863" w:rsidRDefault="00400863" w:rsidP="00400863">
      <w:pPr>
        <w:rPr>
          <w:sz w:val="28"/>
          <w:szCs w:val="28"/>
        </w:rPr>
      </w:pPr>
    </w:p>
    <w:p w14:paraId="336FFA52" w14:textId="77777777" w:rsidR="00400863" w:rsidRDefault="00400863" w:rsidP="00400863">
      <w:pPr>
        <w:rPr>
          <w:sz w:val="28"/>
          <w:szCs w:val="28"/>
        </w:rPr>
      </w:pPr>
    </w:p>
    <w:p w14:paraId="3F8C1A7A" w14:textId="77777777" w:rsidR="00400863" w:rsidRDefault="00400863" w:rsidP="00400863">
      <w:pPr>
        <w:rPr>
          <w:sz w:val="28"/>
          <w:szCs w:val="28"/>
        </w:rPr>
      </w:pPr>
    </w:p>
    <w:p w14:paraId="4C95921A" w14:textId="77777777" w:rsidR="00400863" w:rsidRDefault="00400863" w:rsidP="00400863">
      <w:pPr>
        <w:rPr>
          <w:sz w:val="28"/>
          <w:szCs w:val="28"/>
        </w:rPr>
      </w:pPr>
    </w:p>
    <w:p w14:paraId="13FC78C1" w14:textId="77777777" w:rsidR="00400863" w:rsidRDefault="00400863" w:rsidP="00DF0F78">
      <w:pPr>
        <w:jc w:val="both"/>
        <w:rPr>
          <w:sz w:val="28"/>
          <w:szCs w:val="28"/>
        </w:rPr>
      </w:pPr>
    </w:p>
    <w:p w14:paraId="6CEF5582" w14:textId="3471FCD0" w:rsidR="000944EE" w:rsidRPr="00600794" w:rsidRDefault="00FE0880" w:rsidP="00DF0F78">
      <w:pPr>
        <w:jc w:val="both"/>
        <w:rPr>
          <w:b/>
          <w:bCs/>
          <w:color w:val="3A7C22" w:themeColor="accent6" w:themeShade="BF"/>
          <w:sz w:val="36"/>
          <w:szCs w:val="36"/>
          <w:u w:val="single"/>
        </w:rPr>
      </w:pPr>
      <w:r w:rsidRPr="00600794">
        <w:rPr>
          <w:b/>
          <w:bCs/>
          <w:color w:val="3A7C22" w:themeColor="accent6" w:themeShade="BF"/>
          <w:sz w:val="36"/>
          <w:szCs w:val="36"/>
          <w:u w:val="single"/>
        </w:rPr>
        <w:lastRenderedPageBreak/>
        <w:t>CONTENTS</w:t>
      </w:r>
    </w:p>
    <w:p w14:paraId="43EE54EA" w14:textId="2F659BBA" w:rsidR="007D48EC" w:rsidRPr="00600794" w:rsidRDefault="007D48EC" w:rsidP="00DF0F78">
      <w:pPr>
        <w:pStyle w:val="ListParagraph"/>
        <w:numPr>
          <w:ilvl w:val="0"/>
          <w:numId w:val="5"/>
        </w:numPr>
        <w:spacing w:line="480" w:lineRule="auto"/>
        <w:jc w:val="both"/>
        <w:rPr>
          <w:color w:val="000000" w:themeColor="text1"/>
          <w:sz w:val="32"/>
          <w:szCs w:val="32"/>
        </w:rPr>
      </w:pPr>
      <w:r w:rsidRPr="00600794">
        <w:rPr>
          <w:color w:val="000000" w:themeColor="text1"/>
          <w:sz w:val="32"/>
          <w:szCs w:val="32"/>
        </w:rPr>
        <w:t>What is the Alzheimer’s Society?</w:t>
      </w:r>
    </w:p>
    <w:p w14:paraId="7BFFEA44" w14:textId="77777777" w:rsidR="002E0A79" w:rsidRPr="00600794" w:rsidRDefault="002E0A79" w:rsidP="002E0A79">
      <w:pPr>
        <w:pStyle w:val="ListParagraph"/>
        <w:numPr>
          <w:ilvl w:val="0"/>
          <w:numId w:val="5"/>
        </w:numPr>
        <w:spacing w:line="480" w:lineRule="auto"/>
        <w:jc w:val="both"/>
        <w:rPr>
          <w:color w:val="000000" w:themeColor="text1"/>
          <w:sz w:val="32"/>
          <w:szCs w:val="32"/>
        </w:rPr>
      </w:pPr>
      <w:r w:rsidRPr="00600794">
        <w:rPr>
          <w:color w:val="000000" w:themeColor="text1"/>
          <w:sz w:val="32"/>
          <w:szCs w:val="32"/>
        </w:rPr>
        <w:t>Support groups &amp; activities in your area</w:t>
      </w:r>
    </w:p>
    <w:p w14:paraId="065F1934" w14:textId="2C473CA5" w:rsidR="00FE0880" w:rsidRPr="00600794" w:rsidRDefault="001243B4" w:rsidP="00DF0F78">
      <w:pPr>
        <w:pStyle w:val="ListParagraph"/>
        <w:numPr>
          <w:ilvl w:val="0"/>
          <w:numId w:val="5"/>
        </w:numPr>
        <w:spacing w:line="480" w:lineRule="auto"/>
        <w:jc w:val="both"/>
        <w:rPr>
          <w:color w:val="000000" w:themeColor="text1"/>
          <w:sz w:val="32"/>
          <w:szCs w:val="32"/>
        </w:rPr>
      </w:pPr>
      <w:r w:rsidRPr="00600794">
        <w:rPr>
          <w:color w:val="000000" w:themeColor="text1"/>
          <w:sz w:val="32"/>
          <w:szCs w:val="32"/>
        </w:rPr>
        <w:t xml:space="preserve">What are </w:t>
      </w:r>
      <w:r w:rsidR="00D3069E" w:rsidRPr="00600794">
        <w:rPr>
          <w:color w:val="000000" w:themeColor="text1"/>
          <w:sz w:val="32"/>
          <w:szCs w:val="32"/>
        </w:rPr>
        <w:t>Dementia Care Navigators</w:t>
      </w:r>
      <w:r w:rsidRPr="00600794">
        <w:rPr>
          <w:color w:val="000000" w:themeColor="text1"/>
          <w:sz w:val="32"/>
          <w:szCs w:val="32"/>
        </w:rPr>
        <w:t>?</w:t>
      </w:r>
    </w:p>
    <w:p w14:paraId="32B684D4" w14:textId="69AF8BE5" w:rsidR="00D3069E" w:rsidRPr="00600794" w:rsidRDefault="001243B4" w:rsidP="00DF0F78">
      <w:pPr>
        <w:pStyle w:val="ListParagraph"/>
        <w:numPr>
          <w:ilvl w:val="0"/>
          <w:numId w:val="5"/>
        </w:numPr>
        <w:spacing w:line="480" w:lineRule="auto"/>
        <w:jc w:val="both"/>
        <w:rPr>
          <w:color w:val="000000" w:themeColor="text1"/>
          <w:sz w:val="32"/>
          <w:szCs w:val="32"/>
        </w:rPr>
      </w:pPr>
      <w:r w:rsidRPr="00600794">
        <w:rPr>
          <w:color w:val="000000" w:themeColor="text1"/>
          <w:sz w:val="32"/>
          <w:szCs w:val="32"/>
        </w:rPr>
        <w:t xml:space="preserve">How can </w:t>
      </w:r>
      <w:r w:rsidR="00D3069E" w:rsidRPr="00600794">
        <w:rPr>
          <w:color w:val="000000" w:themeColor="text1"/>
          <w:sz w:val="32"/>
          <w:szCs w:val="32"/>
        </w:rPr>
        <w:t xml:space="preserve">Liverpool City Council </w:t>
      </w:r>
      <w:r w:rsidRPr="00600794">
        <w:rPr>
          <w:color w:val="000000" w:themeColor="text1"/>
          <w:sz w:val="32"/>
          <w:szCs w:val="32"/>
        </w:rPr>
        <w:t>help?</w:t>
      </w:r>
    </w:p>
    <w:p w14:paraId="1B4EB50F" w14:textId="77777777" w:rsidR="00D3069E" w:rsidRPr="00600794" w:rsidRDefault="00D3069E" w:rsidP="00DF0F78">
      <w:pPr>
        <w:pStyle w:val="ListParagraph"/>
        <w:numPr>
          <w:ilvl w:val="0"/>
          <w:numId w:val="5"/>
        </w:numPr>
        <w:spacing w:line="480" w:lineRule="auto"/>
        <w:jc w:val="both"/>
        <w:rPr>
          <w:color w:val="000000" w:themeColor="text1"/>
          <w:sz w:val="28"/>
          <w:szCs w:val="28"/>
        </w:rPr>
      </w:pPr>
      <w:r w:rsidRPr="00600794">
        <w:rPr>
          <w:color w:val="000000" w:themeColor="text1"/>
          <w:sz w:val="32"/>
          <w:szCs w:val="32"/>
        </w:rPr>
        <w:t>What is an advanced care plan?</w:t>
      </w:r>
    </w:p>
    <w:p w14:paraId="302C555C" w14:textId="2CE1739E" w:rsidR="00D3069E" w:rsidRPr="00600794" w:rsidRDefault="00D3069E" w:rsidP="00DF0F78">
      <w:pPr>
        <w:pStyle w:val="ListParagraph"/>
        <w:numPr>
          <w:ilvl w:val="0"/>
          <w:numId w:val="5"/>
        </w:numPr>
        <w:spacing w:line="480" w:lineRule="auto"/>
        <w:jc w:val="both"/>
        <w:rPr>
          <w:color w:val="000000" w:themeColor="text1"/>
          <w:sz w:val="32"/>
          <w:szCs w:val="32"/>
        </w:rPr>
      </w:pPr>
      <w:r w:rsidRPr="00600794">
        <w:rPr>
          <w:color w:val="000000" w:themeColor="text1"/>
          <w:sz w:val="32"/>
          <w:szCs w:val="32"/>
        </w:rPr>
        <w:t>What is an LPA &amp; trusted person?</w:t>
      </w:r>
    </w:p>
    <w:p w14:paraId="565C810D" w14:textId="77777777" w:rsidR="00236E33" w:rsidRPr="00600794" w:rsidRDefault="00236E33" w:rsidP="00DF0F78">
      <w:pPr>
        <w:pStyle w:val="ListParagraph"/>
        <w:numPr>
          <w:ilvl w:val="0"/>
          <w:numId w:val="5"/>
        </w:numPr>
        <w:spacing w:line="480" w:lineRule="auto"/>
        <w:jc w:val="both"/>
        <w:rPr>
          <w:color w:val="000000" w:themeColor="text1"/>
          <w:sz w:val="32"/>
          <w:szCs w:val="32"/>
        </w:rPr>
      </w:pPr>
      <w:r w:rsidRPr="00600794">
        <w:rPr>
          <w:color w:val="000000" w:themeColor="text1"/>
          <w:sz w:val="32"/>
          <w:szCs w:val="32"/>
        </w:rPr>
        <w:t>The Herbert protocol</w:t>
      </w:r>
    </w:p>
    <w:p w14:paraId="537DCF27" w14:textId="77777777" w:rsidR="00236E33" w:rsidRPr="00600794" w:rsidRDefault="00236E33" w:rsidP="00DF0F78">
      <w:pPr>
        <w:pStyle w:val="ListParagraph"/>
        <w:numPr>
          <w:ilvl w:val="0"/>
          <w:numId w:val="5"/>
        </w:numPr>
        <w:spacing w:line="480" w:lineRule="auto"/>
        <w:jc w:val="both"/>
        <w:rPr>
          <w:color w:val="000000" w:themeColor="text1"/>
          <w:sz w:val="32"/>
          <w:szCs w:val="32"/>
        </w:rPr>
      </w:pPr>
      <w:r w:rsidRPr="00600794">
        <w:rPr>
          <w:color w:val="000000" w:themeColor="text1"/>
          <w:sz w:val="32"/>
          <w:szCs w:val="32"/>
        </w:rPr>
        <w:t>Becoming a dementia friend</w:t>
      </w:r>
    </w:p>
    <w:p w14:paraId="6CA8BBC6" w14:textId="601D46AB" w:rsidR="000944EE" w:rsidRPr="00600794" w:rsidRDefault="001243B4" w:rsidP="00DF0F78">
      <w:pPr>
        <w:pStyle w:val="ListParagraph"/>
        <w:numPr>
          <w:ilvl w:val="0"/>
          <w:numId w:val="5"/>
        </w:numPr>
        <w:spacing w:line="480" w:lineRule="auto"/>
        <w:jc w:val="both"/>
        <w:rPr>
          <w:color w:val="000000" w:themeColor="text1"/>
          <w:sz w:val="32"/>
          <w:szCs w:val="32"/>
        </w:rPr>
      </w:pPr>
      <w:r w:rsidRPr="00600794">
        <w:rPr>
          <w:color w:val="000000" w:themeColor="text1"/>
          <w:sz w:val="32"/>
          <w:szCs w:val="32"/>
        </w:rPr>
        <w:t>DVLA</w:t>
      </w:r>
      <w:r w:rsidR="00285C22" w:rsidRPr="00600794">
        <w:rPr>
          <w:color w:val="000000" w:themeColor="text1"/>
          <w:sz w:val="32"/>
          <w:szCs w:val="32"/>
        </w:rPr>
        <w:t xml:space="preserve"> – Driver and Vehicle Licensing Agency</w:t>
      </w:r>
    </w:p>
    <w:p w14:paraId="41A2855B" w14:textId="4E610D20" w:rsidR="00656FCD" w:rsidRPr="00600794" w:rsidRDefault="00656FCD" w:rsidP="00DF0F78">
      <w:pPr>
        <w:pStyle w:val="ListParagraph"/>
        <w:numPr>
          <w:ilvl w:val="0"/>
          <w:numId w:val="5"/>
        </w:numPr>
        <w:spacing w:line="480" w:lineRule="auto"/>
        <w:jc w:val="both"/>
        <w:rPr>
          <w:color w:val="000000" w:themeColor="text1"/>
          <w:sz w:val="32"/>
          <w:szCs w:val="32"/>
        </w:rPr>
      </w:pPr>
      <w:r w:rsidRPr="00600794">
        <w:rPr>
          <w:color w:val="000000" w:themeColor="text1"/>
          <w:sz w:val="32"/>
          <w:szCs w:val="32"/>
        </w:rPr>
        <w:t>Closing remarks</w:t>
      </w:r>
    </w:p>
    <w:p w14:paraId="3600608C" w14:textId="77777777" w:rsidR="000944EE" w:rsidRPr="00400863" w:rsidRDefault="000944EE" w:rsidP="00C47BCA">
      <w:pPr>
        <w:rPr>
          <w:b/>
          <w:bCs/>
          <w:color w:val="3A7C22" w:themeColor="accent6" w:themeShade="BF"/>
          <w:sz w:val="32"/>
          <w:szCs w:val="32"/>
          <w:u w:val="single"/>
        </w:rPr>
      </w:pPr>
    </w:p>
    <w:p w14:paraId="460FCB7D" w14:textId="77777777" w:rsidR="000944EE" w:rsidRPr="00400863" w:rsidRDefault="000944EE" w:rsidP="00C47BCA">
      <w:pPr>
        <w:rPr>
          <w:b/>
          <w:bCs/>
          <w:color w:val="3A7C22" w:themeColor="accent6" w:themeShade="BF"/>
          <w:sz w:val="32"/>
          <w:szCs w:val="32"/>
          <w:u w:val="single"/>
        </w:rPr>
      </w:pPr>
    </w:p>
    <w:p w14:paraId="4549548D" w14:textId="77777777" w:rsidR="000944EE" w:rsidRPr="00400863" w:rsidRDefault="000944EE" w:rsidP="00C47BCA">
      <w:pPr>
        <w:rPr>
          <w:b/>
          <w:bCs/>
          <w:color w:val="3A7C22" w:themeColor="accent6" w:themeShade="BF"/>
          <w:sz w:val="32"/>
          <w:szCs w:val="32"/>
          <w:u w:val="single"/>
        </w:rPr>
      </w:pPr>
    </w:p>
    <w:p w14:paraId="392064E3" w14:textId="77777777" w:rsidR="000944EE" w:rsidRPr="00400863" w:rsidRDefault="000944EE" w:rsidP="00C47BCA">
      <w:pPr>
        <w:rPr>
          <w:b/>
          <w:bCs/>
          <w:color w:val="3A7C22" w:themeColor="accent6" w:themeShade="BF"/>
          <w:sz w:val="32"/>
          <w:szCs w:val="32"/>
          <w:u w:val="single"/>
        </w:rPr>
      </w:pPr>
    </w:p>
    <w:p w14:paraId="509D88C6" w14:textId="77777777" w:rsidR="000944EE" w:rsidRPr="00400863" w:rsidRDefault="000944EE" w:rsidP="00C47BCA">
      <w:pPr>
        <w:rPr>
          <w:b/>
          <w:bCs/>
          <w:color w:val="3A7C22" w:themeColor="accent6" w:themeShade="BF"/>
          <w:sz w:val="32"/>
          <w:szCs w:val="32"/>
          <w:u w:val="single"/>
        </w:rPr>
      </w:pPr>
    </w:p>
    <w:p w14:paraId="5C2FFC31" w14:textId="77777777" w:rsidR="000944EE" w:rsidRDefault="000944EE" w:rsidP="00C47BCA">
      <w:pPr>
        <w:rPr>
          <w:b/>
          <w:bCs/>
          <w:color w:val="3A7C22" w:themeColor="accent6" w:themeShade="BF"/>
          <w:sz w:val="32"/>
          <w:szCs w:val="32"/>
          <w:u w:val="single"/>
        </w:rPr>
      </w:pPr>
    </w:p>
    <w:p w14:paraId="4EA4B71C" w14:textId="77777777" w:rsidR="00600794" w:rsidRPr="00400863" w:rsidRDefault="00600794" w:rsidP="00C47BCA">
      <w:pPr>
        <w:rPr>
          <w:b/>
          <w:bCs/>
          <w:color w:val="3A7C22" w:themeColor="accent6" w:themeShade="BF"/>
          <w:sz w:val="32"/>
          <w:szCs w:val="32"/>
          <w:u w:val="single"/>
        </w:rPr>
      </w:pPr>
    </w:p>
    <w:p w14:paraId="0264ED56" w14:textId="77777777" w:rsidR="00707582" w:rsidRDefault="00707582" w:rsidP="007D48EC">
      <w:pPr>
        <w:rPr>
          <w:b/>
          <w:bCs/>
          <w:color w:val="3A7C22" w:themeColor="accent6" w:themeShade="BF"/>
          <w:sz w:val="32"/>
          <w:szCs w:val="32"/>
          <w:u w:val="single"/>
        </w:rPr>
      </w:pPr>
    </w:p>
    <w:p w14:paraId="68140C61" w14:textId="296AD472" w:rsidR="007D48EC" w:rsidRPr="00400863" w:rsidRDefault="007D48EC" w:rsidP="007D48EC">
      <w:pPr>
        <w:rPr>
          <w:b/>
          <w:bCs/>
          <w:color w:val="3A7C22" w:themeColor="accent6" w:themeShade="BF"/>
          <w:sz w:val="36"/>
          <w:szCs w:val="36"/>
          <w:u w:val="single"/>
        </w:rPr>
      </w:pPr>
      <w:r w:rsidRPr="00400863">
        <w:rPr>
          <w:b/>
          <w:bCs/>
          <w:color w:val="3A7C22" w:themeColor="accent6" w:themeShade="BF"/>
          <w:sz w:val="36"/>
          <w:szCs w:val="36"/>
          <w:u w:val="single"/>
        </w:rPr>
        <w:lastRenderedPageBreak/>
        <w:t>What is the Alzheimer’s Society?</w:t>
      </w:r>
    </w:p>
    <w:p w14:paraId="0E7B0867" w14:textId="713B483D" w:rsidR="007D48EC" w:rsidRPr="00400863" w:rsidRDefault="002F79FF" w:rsidP="007D48EC">
      <w:pPr>
        <w:rPr>
          <w:color w:val="000000" w:themeColor="text1"/>
          <w:sz w:val="32"/>
          <w:szCs w:val="32"/>
        </w:rPr>
      </w:pPr>
      <w:r w:rsidRPr="00400863">
        <w:rPr>
          <w:color w:val="000000" w:themeColor="text1"/>
          <w:sz w:val="32"/>
          <w:szCs w:val="32"/>
        </w:rPr>
        <w:t xml:space="preserve">The Alzheimer's Society is a charitable organisation that </w:t>
      </w:r>
      <w:r w:rsidR="009555CD" w:rsidRPr="00400863">
        <w:rPr>
          <w:color w:val="000000" w:themeColor="text1"/>
          <w:sz w:val="32"/>
          <w:szCs w:val="32"/>
        </w:rPr>
        <w:t>has been set up to help people with</w:t>
      </w:r>
      <w:r w:rsidRPr="00400863">
        <w:rPr>
          <w:color w:val="000000" w:themeColor="text1"/>
          <w:sz w:val="32"/>
          <w:szCs w:val="32"/>
        </w:rPr>
        <w:t xml:space="preserve"> dementia</w:t>
      </w:r>
      <w:r w:rsidR="009555CD" w:rsidRPr="00400863">
        <w:rPr>
          <w:color w:val="000000" w:themeColor="text1"/>
          <w:sz w:val="32"/>
          <w:szCs w:val="32"/>
        </w:rPr>
        <w:t xml:space="preserve"> and raise money</w:t>
      </w:r>
      <w:r w:rsidR="000C25A4" w:rsidRPr="00400863">
        <w:rPr>
          <w:color w:val="000000" w:themeColor="text1"/>
          <w:sz w:val="32"/>
          <w:szCs w:val="32"/>
        </w:rPr>
        <w:t xml:space="preserve"> for the condition</w:t>
      </w:r>
      <w:r w:rsidRPr="00400863">
        <w:rPr>
          <w:color w:val="000000" w:themeColor="text1"/>
          <w:sz w:val="32"/>
          <w:szCs w:val="32"/>
        </w:rPr>
        <w:t>. It is a very good starting point for</w:t>
      </w:r>
      <w:r w:rsidR="001C2B12" w:rsidRPr="00400863">
        <w:rPr>
          <w:color w:val="000000" w:themeColor="text1"/>
          <w:sz w:val="32"/>
          <w:szCs w:val="32"/>
        </w:rPr>
        <w:t xml:space="preserve"> any queries you may have about dementia</w:t>
      </w:r>
      <w:r w:rsidR="006D430E" w:rsidRPr="00400863">
        <w:rPr>
          <w:color w:val="000000" w:themeColor="text1"/>
          <w:sz w:val="32"/>
          <w:szCs w:val="32"/>
        </w:rPr>
        <w:t xml:space="preserve">. </w:t>
      </w:r>
      <w:r w:rsidR="00124D35" w:rsidRPr="00400863">
        <w:rPr>
          <w:color w:val="000000" w:themeColor="text1"/>
          <w:sz w:val="32"/>
          <w:szCs w:val="32"/>
        </w:rPr>
        <w:t xml:space="preserve">They </w:t>
      </w:r>
      <w:r w:rsidR="00C0662C" w:rsidRPr="00400863">
        <w:rPr>
          <w:color w:val="000000" w:themeColor="text1"/>
          <w:sz w:val="32"/>
          <w:szCs w:val="32"/>
        </w:rPr>
        <w:t>provide information on dementia</w:t>
      </w:r>
      <w:r w:rsidR="004A78FA" w:rsidRPr="00400863">
        <w:rPr>
          <w:color w:val="000000" w:themeColor="text1"/>
          <w:sz w:val="32"/>
          <w:szCs w:val="32"/>
        </w:rPr>
        <w:t xml:space="preserve"> condition</w:t>
      </w:r>
      <w:r w:rsidR="0011481F" w:rsidRPr="00400863">
        <w:rPr>
          <w:color w:val="000000" w:themeColor="text1"/>
          <w:sz w:val="32"/>
          <w:szCs w:val="32"/>
        </w:rPr>
        <w:t>s</w:t>
      </w:r>
      <w:r w:rsidR="00C0662C" w:rsidRPr="00400863">
        <w:rPr>
          <w:color w:val="000000" w:themeColor="text1"/>
          <w:sz w:val="32"/>
          <w:szCs w:val="32"/>
        </w:rPr>
        <w:t xml:space="preserve">, </w:t>
      </w:r>
      <w:r w:rsidR="000F53E3" w:rsidRPr="00400863">
        <w:rPr>
          <w:color w:val="000000" w:themeColor="text1"/>
          <w:sz w:val="32"/>
          <w:szCs w:val="32"/>
        </w:rPr>
        <w:t xml:space="preserve">dementia support and </w:t>
      </w:r>
      <w:r w:rsidR="00475835" w:rsidRPr="00400863">
        <w:rPr>
          <w:color w:val="000000" w:themeColor="text1"/>
          <w:sz w:val="32"/>
          <w:szCs w:val="32"/>
        </w:rPr>
        <w:t>general queries, as</w:t>
      </w:r>
      <w:r w:rsidR="00C14622" w:rsidRPr="00400863">
        <w:rPr>
          <w:color w:val="000000" w:themeColor="text1"/>
          <w:sz w:val="32"/>
          <w:szCs w:val="32"/>
        </w:rPr>
        <w:t xml:space="preserve"> </w:t>
      </w:r>
      <w:r w:rsidR="00475835" w:rsidRPr="00400863">
        <w:rPr>
          <w:color w:val="000000" w:themeColor="text1"/>
          <w:sz w:val="32"/>
          <w:szCs w:val="32"/>
        </w:rPr>
        <w:t xml:space="preserve">well as running fundraising events and </w:t>
      </w:r>
      <w:r w:rsidR="00173573" w:rsidRPr="00400863">
        <w:rPr>
          <w:color w:val="000000" w:themeColor="text1"/>
          <w:sz w:val="32"/>
          <w:szCs w:val="32"/>
        </w:rPr>
        <w:t>organising</w:t>
      </w:r>
      <w:r w:rsidR="00A06EEE" w:rsidRPr="00400863">
        <w:rPr>
          <w:color w:val="000000" w:themeColor="text1"/>
          <w:sz w:val="32"/>
          <w:szCs w:val="32"/>
        </w:rPr>
        <w:t xml:space="preserve"> programmes to</w:t>
      </w:r>
      <w:r w:rsidR="00315C87">
        <w:rPr>
          <w:color w:val="000000" w:themeColor="text1"/>
          <w:sz w:val="32"/>
          <w:szCs w:val="32"/>
        </w:rPr>
        <w:t xml:space="preserve"> help</w:t>
      </w:r>
      <w:r w:rsidR="00A06EEE" w:rsidRPr="00400863">
        <w:rPr>
          <w:color w:val="000000" w:themeColor="text1"/>
          <w:sz w:val="32"/>
          <w:szCs w:val="32"/>
        </w:rPr>
        <w:t xml:space="preserve"> </w:t>
      </w:r>
      <w:r w:rsidR="0006493B" w:rsidRPr="00400863">
        <w:rPr>
          <w:color w:val="000000" w:themeColor="text1"/>
          <w:sz w:val="32"/>
          <w:szCs w:val="32"/>
        </w:rPr>
        <w:t xml:space="preserve">people become </w:t>
      </w:r>
      <w:r w:rsidR="00C14622" w:rsidRPr="00400863">
        <w:rPr>
          <w:color w:val="000000" w:themeColor="text1"/>
          <w:sz w:val="32"/>
          <w:szCs w:val="32"/>
        </w:rPr>
        <w:t>volunteers</w:t>
      </w:r>
      <w:r w:rsidR="00A06EEE" w:rsidRPr="00400863">
        <w:rPr>
          <w:color w:val="000000" w:themeColor="text1"/>
          <w:sz w:val="32"/>
          <w:szCs w:val="32"/>
        </w:rPr>
        <w:t xml:space="preserve"> and dementia friends. </w:t>
      </w:r>
    </w:p>
    <w:p w14:paraId="3AD70890" w14:textId="023C630F" w:rsidR="00181257" w:rsidRPr="00400863" w:rsidRDefault="008E1BEB" w:rsidP="007D48EC">
      <w:pPr>
        <w:rPr>
          <w:sz w:val="32"/>
          <w:szCs w:val="32"/>
        </w:rPr>
      </w:pPr>
      <w:r w:rsidRPr="00400863">
        <w:rPr>
          <w:color w:val="000000" w:themeColor="text1"/>
          <w:sz w:val="32"/>
          <w:szCs w:val="32"/>
        </w:rPr>
        <w:t>If you're affected by dementia or worried about a diagnosis, or if you care for someone with dementia, trained staff at the Alzheimer society are happy to discuss anything regarding dementia</w:t>
      </w:r>
      <w:r w:rsidR="00D76783">
        <w:rPr>
          <w:color w:val="000000" w:themeColor="text1"/>
          <w:sz w:val="32"/>
          <w:szCs w:val="32"/>
        </w:rPr>
        <w:t>.</w:t>
      </w:r>
      <w:r w:rsidRPr="00400863">
        <w:rPr>
          <w:sz w:val="32"/>
          <w:szCs w:val="32"/>
        </w:rPr>
        <w:t xml:space="preserve"> </w:t>
      </w:r>
      <w:r w:rsidR="00D76783">
        <w:rPr>
          <w:sz w:val="32"/>
          <w:szCs w:val="32"/>
        </w:rPr>
        <w:t>C</w:t>
      </w:r>
      <w:r w:rsidRPr="00400863">
        <w:rPr>
          <w:sz w:val="32"/>
          <w:szCs w:val="32"/>
        </w:rPr>
        <w:t>all</w:t>
      </w:r>
      <w:r w:rsidR="00A13C8A" w:rsidRPr="00400863">
        <w:rPr>
          <w:sz w:val="32"/>
          <w:szCs w:val="32"/>
        </w:rPr>
        <w:t xml:space="preserve"> -</w:t>
      </w:r>
      <w:r w:rsidRPr="00400863">
        <w:rPr>
          <w:sz w:val="32"/>
          <w:szCs w:val="32"/>
        </w:rPr>
        <w:t xml:space="preserve"> 0333 150 3456</w:t>
      </w:r>
      <w:r w:rsidRPr="00400863">
        <w:rPr>
          <w:color w:val="000000" w:themeColor="text1"/>
          <w:sz w:val="32"/>
          <w:szCs w:val="32"/>
        </w:rPr>
        <w:t xml:space="preserve"> </w:t>
      </w:r>
      <w:r w:rsidRPr="00400863">
        <w:rPr>
          <w:color w:val="747474" w:themeColor="background2" w:themeShade="80"/>
          <w:sz w:val="28"/>
          <w:szCs w:val="28"/>
        </w:rPr>
        <w:t>(</w:t>
      </w:r>
      <w:r w:rsidR="00EB0910" w:rsidRPr="00400863">
        <w:rPr>
          <w:color w:val="747474" w:themeColor="background2" w:themeShade="80"/>
          <w:sz w:val="28"/>
          <w:szCs w:val="28"/>
        </w:rPr>
        <w:t>Call hours: Mon to Weds: 9am – 8pm, Thurs and Fri: 9am – 5pm, Sat and Sun: 10am – 4pm</w:t>
      </w:r>
      <w:r w:rsidRPr="00400863">
        <w:rPr>
          <w:color w:val="747474" w:themeColor="background2" w:themeShade="80"/>
          <w:sz w:val="28"/>
          <w:szCs w:val="28"/>
        </w:rPr>
        <w:t>)</w:t>
      </w:r>
    </w:p>
    <w:p w14:paraId="4EC20F4B" w14:textId="332481D5" w:rsidR="000404A1" w:rsidRPr="00400863" w:rsidRDefault="000404A1" w:rsidP="007D48EC">
      <w:pPr>
        <w:rPr>
          <w:color w:val="000000" w:themeColor="text1"/>
          <w:sz w:val="32"/>
          <w:szCs w:val="32"/>
        </w:rPr>
      </w:pPr>
      <w:r w:rsidRPr="00400863">
        <w:rPr>
          <w:color w:val="747474" w:themeColor="background2" w:themeShade="80"/>
          <w:sz w:val="32"/>
          <w:szCs w:val="32"/>
        </w:rPr>
        <w:t>Links to the Alzheimer's society website:</w:t>
      </w:r>
      <w:r w:rsidR="000558C1" w:rsidRPr="00400863">
        <w:rPr>
          <w:color w:val="747474" w:themeColor="background2" w:themeShade="80"/>
          <w:sz w:val="32"/>
          <w:szCs w:val="32"/>
        </w:rPr>
        <w:t xml:space="preserve"> </w:t>
      </w:r>
      <w:hyperlink r:id="rId14" w:history="1">
        <w:r w:rsidR="00C23DC5">
          <w:rPr>
            <w:rStyle w:val="Hyperlink"/>
            <w:color w:val="45B0E1" w:themeColor="accent1" w:themeTint="99"/>
            <w:sz w:val="32"/>
            <w:szCs w:val="32"/>
          </w:rPr>
          <w:t>https://www.alzheimers.org.uk/</w:t>
        </w:r>
      </w:hyperlink>
    </w:p>
    <w:p w14:paraId="7D967726" w14:textId="77777777" w:rsidR="00AA21F0" w:rsidRDefault="00AA21F0" w:rsidP="002E0A79">
      <w:pPr>
        <w:rPr>
          <w:b/>
          <w:bCs/>
          <w:color w:val="3A7C22" w:themeColor="accent6" w:themeShade="BF"/>
          <w:sz w:val="36"/>
          <w:szCs w:val="36"/>
          <w:u w:val="single"/>
        </w:rPr>
      </w:pPr>
    </w:p>
    <w:p w14:paraId="71139C3C" w14:textId="41127EC7" w:rsidR="002E0A79" w:rsidRPr="00400863" w:rsidRDefault="002E0A79" w:rsidP="002E0A79">
      <w:pPr>
        <w:rPr>
          <w:b/>
          <w:bCs/>
          <w:color w:val="3A7C22" w:themeColor="accent6" w:themeShade="BF"/>
          <w:sz w:val="36"/>
          <w:szCs w:val="36"/>
          <w:u w:val="single"/>
        </w:rPr>
      </w:pPr>
      <w:r w:rsidRPr="00400863">
        <w:rPr>
          <w:b/>
          <w:bCs/>
          <w:color w:val="3A7C22" w:themeColor="accent6" w:themeShade="BF"/>
          <w:sz w:val="36"/>
          <w:szCs w:val="36"/>
          <w:u w:val="single"/>
        </w:rPr>
        <w:t>Support groups &amp; activities in your area</w:t>
      </w:r>
    </w:p>
    <w:p w14:paraId="185D8F67" w14:textId="6964D865" w:rsidR="002E0A79" w:rsidRPr="00400863" w:rsidRDefault="002E0A79" w:rsidP="002E0A79">
      <w:pPr>
        <w:rPr>
          <w:sz w:val="32"/>
          <w:szCs w:val="32"/>
        </w:rPr>
      </w:pPr>
      <w:r w:rsidRPr="00400863">
        <w:rPr>
          <w:sz w:val="32"/>
          <w:szCs w:val="32"/>
        </w:rPr>
        <w:t xml:space="preserve">There are numerous activities and </w:t>
      </w:r>
      <w:r w:rsidR="0097702C">
        <w:rPr>
          <w:sz w:val="32"/>
          <w:szCs w:val="32"/>
        </w:rPr>
        <w:t xml:space="preserve">dementia </w:t>
      </w:r>
      <w:r w:rsidRPr="00400863">
        <w:rPr>
          <w:sz w:val="32"/>
          <w:szCs w:val="32"/>
        </w:rPr>
        <w:t xml:space="preserve">groups in your local area. This includes things like support groups, museum tours, memory walks and </w:t>
      </w:r>
      <w:r w:rsidRPr="00400863">
        <w:rPr>
          <w:color w:val="000000" w:themeColor="text1"/>
          <w:sz w:val="32"/>
          <w:szCs w:val="32"/>
        </w:rPr>
        <w:t>cinema experiences. Use the link and search your local area to find different groups and activities near you:</w:t>
      </w:r>
      <w:r w:rsidRPr="00400863">
        <w:rPr>
          <w:color w:val="747474" w:themeColor="background2" w:themeShade="80"/>
          <w:sz w:val="32"/>
          <w:szCs w:val="32"/>
        </w:rPr>
        <w:t xml:space="preserve"> </w:t>
      </w:r>
      <w:hyperlink r:id="rId15" w:history="1">
        <w:r>
          <w:rPr>
            <w:rStyle w:val="Hyperlink"/>
            <w:color w:val="45B0E1" w:themeColor="accent1" w:themeTint="99"/>
            <w:sz w:val="32"/>
            <w:szCs w:val="32"/>
          </w:rPr>
          <w:t>https://www.alzheimers.org.uk/find-support-near-you</w:t>
        </w:r>
      </w:hyperlink>
    </w:p>
    <w:p w14:paraId="4BA19420" w14:textId="77777777" w:rsidR="007D48EC" w:rsidRDefault="007D48EC" w:rsidP="007D48EC">
      <w:pPr>
        <w:rPr>
          <w:color w:val="000000" w:themeColor="text1"/>
          <w:sz w:val="36"/>
          <w:szCs w:val="36"/>
        </w:rPr>
      </w:pPr>
    </w:p>
    <w:p w14:paraId="55720E61" w14:textId="726A97A4" w:rsidR="00C47BCA" w:rsidRPr="00400863" w:rsidRDefault="00C47BCA" w:rsidP="00C47BCA">
      <w:pPr>
        <w:rPr>
          <w:b/>
          <w:bCs/>
          <w:color w:val="3A7C22" w:themeColor="accent6" w:themeShade="BF"/>
          <w:sz w:val="36"/>
          <w:szCs w:val="36"/>
          <w:u w:val="single"/>
        </w:rPr>
      </w:pPr>
      <w:r w:rsidRPr="00400863">
        <w:rPr>
          <w:b/>
          <w:bCs/>
          <w:color w:val="3A7C22" w:themeColor="accent6" w:themeShade="BF"/>
          <w:sz w:val="36"/>
          <w:szCs w:val="36"/>
          <w:u w:val="single"/>
        </w:rPr>
        <w:t xml:space="preserve">Dementia </w:t>
      </w:r>
      <w:r w:rsidR="0026538E" w:rsidRPr="00400863">
        <w:rPr>
          <w:b/>
          <w:bCs/>
          <w:color w:val="3A7C22" w:themeColor="accent6" w:themeShade="BF"/>
          <w:sz w:val="36"/>
          <w:szCs w:val="36"/>
          <w:u w:val="single"/>
        </w:rPr>
        <w:t xml:space="preserve">Care </w:t>
      </w:r>
      <w:r w:rsidRPr="00400863">
        <w:rPr>
          <w:b/>
          <w:bCs/>
          <w:color w:val="3A7C22" w:themeColor="accent6" w:themeShade="BF"/>
          <w:sz w:val="36"/>
          <w:szCs w:val="36"/>
          <w:u w:val="single"/>
        </w:rPr>
        <w:t>Navigators</w:t>
      </w:r>
    </w:p>
    <w:p w14:paraId="7F67887E" w14:textId="588DDDA9" w:rsidR="0088527A" w:rsidRPr="00400863" w:rsidRDefault="00784BAB" w:rsidP="00C47BCA">
      <w:pPr>
        <w:rPr>
          <w:color w:val="000000" w:themeColor="text1"/>
          <w:sz w:val="32"/>
          <w:szCs w:val="32"/>
        </w:rPr>
      </w:pPr>
      <w:r w:rsidRPr="00400863">
        <w:rPr>
          <w:color w:val="000000" w:themeColor="text1"/>
          <w:sz w:val="32"/>
          <w:szCs w:val="32"/>
        </w:rPr>
        <w:t xml:space="preserve">This is a team of very experienced people </w:t>
      </w:r>
      <w:r w:rsidR="00F41F8A" w:rsidRPr="00400863">
        <w:rPr>
          <w:color w:val="000000" w:themeColor="text1"/>
          <w:sz w:val="32"/>
          <w:szCs w:val="32"/>
        </w:rPr>
        <w:t xml:space="preserve">who </w:t>
      </w:r>
      <w:r w:rsidR="0088527A" w:rsidRPr="00400863">
        <w:rPr>
          <w:color w:val="000000" w:themeColor="text1"/>
          <w:sz w:val="32"/>
          <w:szCs w:val="32"/>
        </w:rPr>
        <w:t>act as a point of contact for all those with a diagnosis of dementia and as a source of support for their carers’.</w:t>
      </w:r>
      <w:r w:rsidR="0026538E" w:rsidRPr="00400863">
        <w:rPr>
          <w:color w:val="000000" w:themeColor="text1"/>
          <w:sz w:val="32"/>
          <w:szCs w:val="32"/>
        </w:rPr>
        <w:t xml:space="preserve"> Dementia care navigators can provide </w:t>
      </w:r>
      <w:r w:rsidR="0026538E" w:rsidRPr="00400863">
        <w:rPr>
          <w:color w:val="000000" w:themeColor="text1"/>
          <w:sz w:val="32"/>
          <w:szCs w:val="32"/>
        </w:rPr>
        <w:lastRenderedPageBreak/>
        <w:t xml:space="preserve">information and </w:t>
      </w:r>
      <w:r w:rsidR="00385A94" w:rsidRPr="00400863">
        <w:rPr>
          <w:color w:val="000000" w:themeColor="text1"/>
          <w:sz w:val="32"/>
          <w:szCs w:val="32"/>
        </w:rPr>
        <w:t>advice</w:t>
      </w:r>
      <w:r w:rsidR="0026538E" w:rsidRPr="00400863">
        <w:rPr>
          <w:color w:val="000000" w:themeColor="text1"/>
          <w:sz w:val="32"/>
          <w:szCs w:val="32"/>
        </w:rPr>
        <w:t xml:space="preserve"> about dementia and help signpost you to helpful resources and services. </w:t>
      </w:r>
      <w:r w:rsidR="0021454B" w:rsidRPr="00400863">
        <w:rPr>
          <w:color w:val="000000" w:themeColor="text1"/>
          <w:sz w:val="32"/>
          <w:szCs w:val="32"/>
        </w:rPr>
        <w:t>They can also refer you to physiotherapy, occupational therapy</w:t>
      </w:r>
      <w:r w:rsidR="00E86287" w:rsidRPr="00400863">
        <w:rPr>
          <w:color w:val="000000" w:themeColor="text1"/>
          <w:sz w:val="32"/>
          <w:szCs w:val="32"/>
        </w:rPr>
        <w:t xml:space="preserve">, support groups and more. </w:t>
      </w:r>
    </w:p>
    <w:p w14:paraId="0DD19180" w14:textId="71E3E8E3" w:rsidR="00A32BE8" w:rsidRPr="00400863" w:rsidRDefault="00A32BE8" w:rsidP="00C47BCA">
      <w:pPr>
        <w:rPr>
          <w:color w:val="747474" w:themeColor="background2" w:themeShade="80"/>
          <w:sz w:val="32"/>
          <w:szCs w:val="32"/>
        </w:rPr>
      </w:pPr>
      <w:r w:rsidRPr="00400863">
        <w:rPr>
          <w:color w:val="747474" w:themeColor="background2" w:themeShade="80"/>
          <w:sz w:val="32"/>
          <w:szCs w:val="32"/>
        </w:rPr>
        <w:t xml:space="preserve">Contact number: </w:t>
      </w:r>
      <w:r w:rsidR="00BC7DA2" w:rsidRPr="00400863">
        <w:rPr>
          <w:color w:val="45B0E1" w:themeColor="accent1" w:themeTint="99"/>
          <w:sz w:val="32"/>
          <w:szCs w:val="32"/>
        </w:rPr>
        <w:t>015</w:t>
      </w:r>
      <w:r w:rsidR="00D617DB" w:rsidRPr="00400863">
        <w:rPr>
          <w:color w:val="45B0E1" w:themeColor="accent1" w:themeTint="99"/>
          <w:sz w:val="32"/>
          <w:szCs w:val="32"/>
        </w:rPr>
        <w:t>1 250 6124/6125</w:t>
      </w:r>
      <w:r w:rsidR="0026538E" w:rsidRPr="00400863">
        <w:rPr>
          <w:color w:val="747474" w:themeColor="background2" w:themeShade="80"/>
          <w:sz w:val="32"/>
          <w:szCs w:val="32"/>
        </w:rPr>
        <w:br/>
      </w:r>
      <w:r w:rsidRPr="00400863">
        <w:rPr>
          <w:color w:val="747474" w:themeColor="background2" w:themeShade="80"/>
          <w:sz w:val="32"/>
          <w:szCs w:val="32"/>
        </w:rPr>
        <w:t xml:space="preserve">Contact Email: </w:t>
      </w:r>
      <w:r w:rsidR="002E1D41" w:rsidRPr="00400863">
        <w:rPr>
          <w:color w:val="45B0E1" w:themeColor="accent1" w:themeTint="99"/>
          <w:sz w:val="32"/>
          <w:szCs w:val="32"/>
        </w:rPr>
        <w:t>dementiacarenavigators@merseycare.nhs.uk</w:t>
      </w:r>
    </w:p>
    <w:p w14:paraId="5CBD3199" w14:textId="77777777" w:rsidR="00400863" w:rsidRDefault="00400863" w:rsidP="00C47BCA">
      <w:pPr>
        <w:rPr>
          <w:b/>
          <w:bCs/>
          <w:color w:val="3A7C22" w:themeColor="accent6" w:themeShade="BF"/>
          <w:sz w:val="36"/>
          <w:szCs w:val="36"/>
        </w:rPr>
      </w:pPr>
    </w:p>
    <w:p w14:paraId="40F3ED4F" w14:textId="74F1C080" w:rsidR="00C47BCA" w:rsidRPr="00400863" w:rsidRDefault="00DA0B25" w:rsidP="00C47BCA">
      <w:pPr>
        <w:rPr>
          <w:b/>
          <w:bCs/>
          <w:color w:val="3A7C22" w:themeColor="accent6" w:themeShade="BF"/>
          <w:sz w:val="36"/>
          <w:szCs w:val="36"/>
          <w:u w:val="single"/>
        </w:rPr>
      </w:pPr>
      <w:r w:rsidRPr="00400863">
        <w:rPr>
          <w:b/>
          <w:bCs/>
          <w:color w:val="3A7C22" w:themeColor="accent6" w:themeShade="BF"/>
          <w:sz w:val="36"/>
          <w:szCs w:val="36"/>
          <w:u w:val="single"/>
        </w:rPr>
        <w:t xml:space="preserve">Liverpool city council </w:t>
      </w:r>
    </w:p>
    <w:p w14:paraId="4F5B305B" w14:textId="5B649851" w:rsidR="00DA0B25" w:rsidRPr="00400863" w:rsidRDefault="00537A85" w:rsidP="00C47BCA">
      <w:pPr>
        <w:rPr>
          <w:color w:val="000000" w:themeColor="text1"/>
          <w:sz w:val="32"/>
          <w:szCs w:val="32"/>
        </w:rPr>
      </w:pPr>
      <w:r w:rsidRPr="00400863">
        <w:rPr>
          <w:color w:val="000000" w:themeColor="text1"/>
          <w:sz w:val="32"/>
          <w:szCs w:val="32"/>
        </w:rPr>
        <w:t xml:space="preserve">Liverpool city council provides </w:t>
      </w:r>
      <w:r w:rsidR="005275DA" w:rsidRPr="00400863">
        <w:rPr>
          <w:color w:val="000000" w:themeColor="text1"/>
          <w:sz w:val="32"/>
          <w:szCs w:val="32"/>
        </w:rPr>
        <w:t>information</w:t>
      </w:r>
      <w:r w:rsidR="00314F9A" w:rsidRPr="00400863">
        <w:rPr>
          <w:color w:val="000000" w:themeColor="text1"/>
          <w:sz w:val="32"/>
          <w:szCs w:val="32"/>
        </w:rPr>
        <w:t xml:space="preserve"> </w:t>
      </w:r>
      <w:r w:rsidR="0020328B" w:rsidRPr="00400863">
        <w:rPr>
          <w:color w:val="000000" w:themeColor="text1"/>
          <w:sz w:val="32"/>
          <w:szCs w:val="32"/>
        </w:rPr>
        <w:t xml:space="preserve">on </w:t>
      </w:r>
      <w:r w:rsidR="009327F0" w:rsidRPr="00400863">
        <w:rPr>
          <w:color w:val="000000" w:themeColor="text1"/>
          <w:sz w:val="32"/>
          <w:szCs w:val="32"/>
        </w:rPr>
        <w:t xml:space="preserve">support </w:t>
      </w:r>
      <w:r w:rsidR="00314F9A" w:rsidRPr="00400863">
        <w:rPr>
          <w:color w:val="000000" w:themeColor="text1"/>
          <w:sz w:val="32"/>
          <w:szCs w:val="32"/>
        </w:rPr>
        <w:t>service</w:t>
      </w:r>
      <w:r w:rsidR="00B57B47" w:rsidRPr="00400863">
        <w:rPr>
          <w:color w:val="000000" w:themeColor="text1"/>
          <w:sz w:val="32"/>
          <w:szCs w:val="32"/>
        </w:rPr>
        <w:t>s</w:t>
      </w:r>
      <w:r w:rsidR="00314F9A" w:rsidRPr="00400863">
        <w:rPr>
          <w:color w:val="000000" w:themeColor="text1"/>
          <w:sz w:val="32"/>
          <w:szCs w:val="32"/>
        </w:rPr>
        <w:t xml:space="preserve"> for residents of Liverpool</w:t>
      </w:r>
      <w:r w:rsidR="0020328B" w:rsidRPr="00400863">
        <w:rPr>
          <w:color w:val="000000" w:themeColor="text1"/>
          <w:sz w:val="32"/>
          <w:szCs w:val="32"/>
        </w:rPr>
        <w:t xml:space="preserve">. These services </w:t>
      </w:r>
      <w:r w:rsidR="00833FD9" w:rsidRPr="00400863">
        <w:rPr>
          <w:color w:val="000000" w:themeColor="text1"/>
          <w:sz w:val="32"/>
          <w:szCs w:val="32"/>
        </w:rPr>
        <w:t xml:space="preserve">are provided </w:t>
      </w:r>
      <w:r w:rsidR="009B39C3" w:rsidRPr="00400863">
        <w:rPr>
          <w:color w:val="000000" w:themeColor="text1"/>
          <w:sz w:val="32"/>
          <w:szCs w:val="32"/>
        </w:rPr>
        <w:t xml:space="preserve">to people who are deemed eligible </w:t>
      </w:r>
      <w:r w:rsidR="0068177A" w:rsidRPr="00400863">
        <w:rPr>
          <w:color w:val="000000" w:themeColor="text1"/>
          <w:sz w:val="32"/>
          <w:szCs w:val="32"/>
        </w:rPr>
        <w:t>after completing the adult social care assessment. If deemed eligible following this online assessment</w:t>
      </w:r>
      <w:r w:rsidR="00E207C2" w:rsidRPr="00400863">
        <w:rPr>
          <w:color w:val="000000" w:themeColor="text1"/>
          <w:sz w:val="32"/>
          <w:szCs w:val="32"/>
        </w:rPr>
        <w:t>,</w:t>
      </w:r>
      <w:r w:rsidR="0068177A" w:rsidRPr="00400863">
        <w:rPr>
          <w:color w:val="000000" w:themeColor="text1"/>
          <w:sz w:val="32"/>
          <w:szCs w:val="32"/>
        </w:rPr>
        <w:t xml:space="preserve"> </w:t>
      </w:r>
      <w:r w:rsidR="00E119B0" w:rsidRPr="00400863">
        <w:rPr>
          <w:color w:val="000000" w:themeColor="text1"/>
          <w:sz w:val="32"/>
          <w:szCs w:val="32"/>
        </w:rPr>
        <w:t xml:space="preserve">Liverpool council provide a person-centre plan </w:t>
      </w:r>
      <w:r w:rsidR="00724CC9" w:rsidRPr="00400863">
        <w:rPr>
          <w:color w:val="000000" w:themeColor="text1"/>
          <w:sz w:val="32"/>
          <w:szCs w:val="32"/>
        </w:rPr>
        <w:t>to support</w:t>
      </w:r>
      <w:r w:rsidR="00D81C51">
        <w:rPr>
          <w:color w:val="000000" w:themeColor="text1"/>
          <w:sz w:val="32"/>
          <w:szCs w:val="32"/>
        </w:rPr>
        <w:t xml:space="preserve"> </w:t>
      </w:r>
      <w:r w:rsidR="00724CC9" w:rsidRPr="00400863">
        <w:rPr>
          <w:color w:val="000000" w:themeColor="text1"/>
          <w:sz w:val="32"/>
          <w:szCs w:val="32"/>
        </w:rPr>
        <w:t xml:space="preserve">persons living with dementia and family members. By completing </w:t>
      </w:r>
      <w:r w:rsidR="00A43EC3" w:rsidRPr="00400863">
        <w:rPr>
          <w:color w:val="000000" w:themeColor="text1"/>
          <w:sz w:val="32"/>
          <w:szCs w:val="32"/>
        </w:rPr>
        <w:t xml:space="preserve">an adult social care </w:t>
      </w:r>
      <w:r w:rsidR="005B216F" w:rsidRPr="00400863">
        <w:rPr>
          <w:color w:val="000000" w:themeColor="text1"/>
          <w:sz w:val="32"/>
          <w:szCs w:val="32"/>
        </w:rPr>
        <w:t>assessment,</w:t>
      </w:r>
      <w:r w:rsidR="00A43EC3" w:rsidRPr="00400863">
        <w:rPr>
          <w:color w:val="000000" w:themeColor="text1"/>
          <w:sz w:val="32"/>
          <w:szCs w:val="32"/>
        </w:rPr>
        <w:t xml:space="preserve"> you may also find you are eligible for funding </w:t>
      </w:r>
      <w:r w:rsidR="006021C7" w:rsidRPr="00400863">
        <w:rPr>
          <w:color w:val="000000" w:themeColor="text1"/>
          <w:sz w:val="32"/>
          <w:szCs w:val="32"/>
        </w:rPr>
        <w:t xml:space="preserve">to subsidise costs of respite, day care and </w:t>
      </w:r>
      <w:r w:rsidR="004A1C36" w:rsidRPr="00400863">
        <w:rPr>
          <w:color w:val="000000" w:themeColor="text1"/>
          <w:sz w:val="32"/>
          <w:szCs w:val="32"/>
        </w:rPr>
        <w:t>other amenities.</w:t>
      </w:r>
    </w:p>
    <w:p w14:paraId="77D5CBDA" w14:textId="41F6FB07" w:rsidR="00F55BBB" w:rsidRPr="00400863" w:rsidRDefault="00A150AC" w:rsidP="00C47BCA">
      <w:pPr>
        <w:rPr>
          <w:color w:val="747474" w:themeColor="background2" w:themeShade="80"/>
          <w:sz w:val="32"/>
          <w:szCs w:val="32"/>
        </w:rPr>
      </w:pPr>
      <w:r w:rsidRPr="00400863">
        <w:rPr>
          <w:color w:val="747474" w:themeColor="background2" w:themeShade="80"/>
          <w:sz w:val="32"/>
          <w:szCs w:val="32"/>
        </w:rPr>
        <w:t>Link to d</w:t>
      </w:r>
      <w:r w:rsidR="00F55BBB" w:rsidRPr="00400863">
        <w:rPr>
          <w:color w:val="747474" w:themeColor="background2" w:themeShade="80"/>
          <w:sz w:val="32"/>
          <w:szCs w:val="32"/>
        </w:rPr>
        <w:t>ay care support</w:t>
      </w:r>
      <w:r w:rsidR="00F801CC" w:rsidRPr="00400863">
        <w:rPr>
          <w:color w:val="747474" w:themeColor="background2" w:themeShade="80"/>
          <w:sz w:val="32"/>
          <w:szCs w:val="32"/>
        </w:rPr>
        <w:t xml:space="preserve"> information</w:t>
      </w:r>
      <w:r w:rsidR="00F55BBB" w:rsidRPr="00400863">
        <w:rPr>
          <w:color w:val="747474" w:themeColor="background2" w:themeShade="80"/>
          <w:sz w:val="32"/>
          <w:szCs w:val="32"/>
        </w:rPr>
        <w:t xml:space="preserve">: </w:t>
      </w:r>
      <w:hyperlink r:id="rId16" w:history="1">
        <w:r w:rsidR="00C23DC5">
          <w:rPr>
            <w:rStyle w:val="Hyperlink"/>
            <w:color w:val="45B0E1" w:themeColor="accent1" w:themeTint="99"/>
            <w:sz w:val="32"/>
            <w:szCs w:val="32"/>
          </w:rPr>
          <w:t>https://www.alzheimers.org.uk/</w:t>
        </w:r>
      </w:hyperlink>
      <w:r w:rsidR="00334717" w:rsidRPr="00400863">
        <w:rPr>
          <w:color w:val="747474" w:themeColor="background2" w:themeShade="80"/>
          <w:sz w:val="32"/>
          <w:szCs w:val="32"/>
        </w:rPr>
        <w:br/>
      </w:r>
      <w:r w:rsidR="00264090" w:rsidRPr="00400863">
        <w:rPr>
          <w:color w:val="747474" w:themeColor="background2" w:themeShade="80"/>
          <w:sz w:val="32"/>
          <w:szCs w:val="32"/>
        </w:rPr>
        <w:t>Link to</w:t>
      </w:r>
      <w:r w:rsidR="000843C6" w:rsidRPr="00400863">
        <w:rPr>
          <w:color w:val="747474" w:themeColor="background2" w:themeShade="80"/>
          <w:sz w:val="32"/>
          <w:szCs w:val="32"/>
        </w:rPr>
        <w:t xml:space="preserve"> adult social care assessment: </w:t>
      </w:r>
      <w:hyperlink r:id="rId17" w:history="1">
        <w:r w:rsidR="00C23DC5">
          <w:rPr>
            <w:rStyle w:val="Hyperlink"/>
            <w:color w:val="45B0E1" w:themeColor="accent1" w:themeTint="99"/>
            <w:sz w:val="32"/>
            <w:szCs w:val="32"/>
          </w:rPr>
          <w:t>https://liverpool.gov.uk/adult-social-care/who-we-support/assessing-care-and-support-needs/adult-social-care-assessment/</w:t>
        </w:r>
      </w:hyperlink>
    </w:p>
    <w:p w14:paraId="4DB0286D" w14:textId="77777777" w:rsidR="002E0A79" w:rsidRDefault="002E0A79" w:rsidP="00C661CC">
      <w:pPr>
        <w:rPr>
          <w:b/>
          <w:bCs/>
          <w:color w:val="3A7C22" w:themeColor="accent6" w:themeShade="BF"/>
          <w:sz w:val="36"/>
          <w:szCs w:val="36"/>
        </w:rPr>
      </w:pPr>
    </w:p>
    <w:p w14:paraId="67BE5B0C" w14:textId="19AAEF6F" w:rsidR="00D5677A" w:rsidRPr="00400863" w:rsidRDefault="00ED1A84" w:rsidP="00C661CC">
      <w:pPr>
        <w:rPr>
          <w:sz w:val="32"/>
          <w:szCs w:val="32"/>
        </w:rPr>
      </w:pPr>
      <w:r w:rsidRPr="00400863">
        <w:rPr>
          <w:b/>
          <w:bCs/>
          <w:color w:val="3A7C22" w:themeColor="accent6" w:themeShade="BF"/>
          <w:sz w:val="36"/>
          <w:szCs w:val="36"/>
          <w:u w:val="single"/>
        </w:rPr>
        <w:t xml:space="preserve">What is an advanced care </w:t>
      </w:r>
      <w:r w:rsidR="00492956" w:rsidRPr="00400863">
        <w:rPr>
          <w:b/>
          <w:bCs/>
          <w:color w:val="3A7C22" w:themeColor="accent6" w:themeShade="BF"/>
          <w:sz w:val="36"/>
          <w:szCs w:val="36"/>
          <w:u w:val="single"/>
        </w:rPr>
        <w:t>plan?</w:t>
      </w:r>
    </w:p>
    <w:p w14:paraId="1F1BF14F" w14:textId="26C8284A" w:rsidR="00ED1A84" w:rsidRPr="00400863" w:rsidRDefault="00ED1A84" w:rsidP="00C661CC">
      <w:pPr>
        <w:rPr>
          <w:sz w:val="32"/>
          <w:szCs w:val="32"/>
        </w:rPr>
      </w:pPr>
      <w:r w:rsidRPr="00400863">
        <w:rPr>
          <w:sz w:val="32"/>
          <w:szCs w:val="32"/>
        </w:rPr>
        <w:t>An Advance Care Plan is a way for you to share your wishes, values, and preferences about your future health and care.</w:t>
      </w:r>
    </w:p>
    <w:p w14:paraId="2985CA99" w14:textId="18550785" w:rsidR="00ED1A84" w:rsidRPr="00400863" w:rsidRDefault="00ED1A84" w:rsidP="00C661CC">
      <w:pPr>
        <w:rPr>
          <w:sz w:val="32"/>
          <w:szCs w:val="32"/>
        </w:rPr>
      </w:pPr>
      <w:r w:rsidRPr="00400863">
        <w:rPr>
          <w:sz w:val="32"/>
          <w:szCs w:val="32"/>
        </w:rPr>
        <w:lastRenderedPageBreak/>
        <w:t>It’s not a legal document, but it helps those who care for you understand what matters most to you - such as where you’d like to be cared for, what treatments you’d want or wish to avoid, and who you’d like to be involved in decisions.</w:t>
      </w:r>
    </w:p>
    <w:p w14:paraId="2BC9B2C4" w14:textId="6DAD212A" w:rsidR="00ED1A84" w:rsidRPr="00400863" w:rsidRDefault="00ED1A84" w:rsidP="00C661CC">
      <w:pPr>
        <w:rPr>
          <w:sz w:val="32"/>
          <w:szCs w:val="32"/>
        </w:rPr>
      </w:pPr>
      <w:r w:rsidRPr="00400863">
        <w:rPr>
          <w:sz w:val="32"/>
          <w:szCs w:val="32"/>
        </w:rPr>
        <w:t>Creating an Advance Care Plan is about you taking control of your care and making sure the people who support you understand what’s important to you if you become unwell or can’t make decisions for yourself.</w:t>
      </w:r>
    </w:p>
    <w:p w14:paraId="05C41650" w14:textId="24365C76" w:rsidR="001C07FD" w:rsidRPr="00400863" w:rsidRDefault="00ED1A84" w:rsidP="00C661CC">
      <w:pPr>
        <w:rPr>
          <w:sz w:val="32"/>
          <w:szCs w:val="32"/>
        </w:rPr>
      </w:pPr>
      <w:r w:rsidRPr="00400863">
        <w:rPr>
          <w:sz w:val="32"/>
          <w:szCs w:val="32"/>
        </w:rPr>
        <w:t xml:space="preserve">An advanced care plan can always be </w:t>
      </w:r>
      <w:r w:rsidR="003A77E2" w:rsidRPr="00400863">
        <w:rPr>
          <w:sz w:val="32"/>
          <w:szCs w:val="32"/>
        </w:rPr>
        <w:t>updated</w:t>
      </w:r>
      <w:r w:rsidRPr="00400863">
        <w:rPr>
          <w:sz w:val="32"/>
          <w:szCs w:val="32"/>
        </w:rPr>
        <w:t xml:space="preserve"> if your</w:t>
      </w:r>
      <w:r w:rsidR="003A77E2" w:rsidRPr="00400863">
        <w:rPr>
          <w:sz w:val="32"/>
          <w:szCs w:val="32"/>
        </w:rPr>
        <w:t xml:space="preserve"> wishes change, nothing is set in stone. </w:t>
      </w:r>
      <w:r w:rsidR="00445D54" w:rsidRPr="00400863">
        <w:rPr>
          <w:sz w:val="32"/>
          <w:szCs w:val="32"/>
        </w:rPr>
        <w:t>If you would</w:t>
      </w:r>
      <w:r w:rsidR="00C47BCA" w:rsidRPr="00400863">
        <w:rPr>
          <w:sz w:val="32"/>
          <w:szCs w:val="32"/>
        </w:rPr>
        <w:t xml:space="preserve"> like to discuss this further, we at Ellergreen would be happy to see you</w:t>
      </w:r>
      <w:r w:rsidR="00981F99" w:rsidRPr="00400863">
        <w:rPr>
          <w:sz w:val="32"/>
          <w:szCs w:val="32"/>
        </w:rPr>
        <w:t xml:space="preserve"> and would advise booking an appointment</w:t>
      </w:r>
      <w:r w:rsidR="00C47BCA" w:rsidRPr="00400863">
        <w:rPr>
          <w:sz w:val="32"/>
          <w:szCs w:val="32"/>
        </w:rPr>
        <w:t>.</w:t>
      </w:r>
    </w:p>
    <w:p w14:paraId="519DBF1E" w14:textId="77777777" w:rsidR="001C07FD" w:rsidRPr="00400863" w:rsidRDefault="001C07FD" w:rsidP="00C661CC">
      <w:pPr>
        <w:rPr>
          <w:sz w:val="36"/>
          <w:szCs w:val="36"/>
        </w:rPr>
      </w:pPr>
    </w:p>
    <w:p w14:paraId="3DA50EEB" w14:textId="77777777" w:rsidR="00D5677A" w:rsidRPr="00400863" w:rsidRDefault="003A77E2" w:rsidP="003A77E2">
      <w:pPr>
        <w:rPr>
          <w:b/>
          <w:bCs/>
          <w:color w:val="3A7C22" w:themeColor="accent6" w:themeShade="BF"/>
          <w:sz w:val="36"/>
          <w:szCs w:val="36"/>
        </w:rPr>
      </w:pPr>
      <w:r w:rsidRPr="00400863">
        <w:rPr>
          <w:b/>
          <w:bCs/>
          <w:color w:val="3A7C22" w:themeColor="accent6" w:themeShade="BF"/>
          <w:sz w:val="36"/>
          <w:szCs w:val="36"/>
          <w:u w:val="single"/>
        </w:rPr>
        <w:t>What is an LPA</w:t>
      </w:r>
      <w:r w:rsidR="00CB5B9E" w:rsidRPr="00400863">
        <w:rPr>
          <w:b/>
          <w:bCs/>
          <w:color w:val="3A7C22" w:themeColor="accent6" w:themeShade="BF"/>
          <w:sz w:val="36"/>
          <w:szCs w:val="36"/>
          <w:u w:val="single"/>
        </w:rPr>
        <w:t xml:space="preserve"> &amp; trusted person</w:t>
      </w:r>
      <w:r w:rsidR="00445D54" w:rsidRPr="00400863">
        <w:rPr>
          <w:b/>
          <w:bCs/>
          <w:color w:val="3A7C22" w:themeColor="accent6" w:themeShade="BF"/>
          <w:sz w:val="36"/>
          <w:szCs w:val="36"/>
          <w:u w:val="single"/>
        </w:rPr>
        <w:t>?</w:t>
      </w:r>
      <w:r w:rsidRPr="00400863">
        <w:rPr>
          <w:b/>
          <w:bCs/>
          <w:color w:val="3A7C22" w:themeColor="accent6" w:themeShade="BF"/>
          <w:sz w:val="36"/>
          <w:szCs w:val="36"/>
        </w:rPr>
        <w:t xml:space="preserve"> </w:t>
      </w:r>
    </w:p>
    <w:p w14:paraId="70B69E51" w14:textId="039D1E6E" w:rsidR="003A77E2" w:rsidRPr="00400863" w:rsidRDefault="003A77E2" w:rsidP="003A77E2">
      <w:pPr>
        <w:rPr>
          <w:color w:val="000000" w:themeColor="text1"/>
          <w:sz w:val="32"/>
          <w:szCs w:val="32"/>
        </w:rPr>
      </w:pPr>
      <w:r w:rsidRPr="00400863">
        <w:rPr>
          <w:color w:val="000000" w:themeColor="text1"/>
          <w:sz w:val="32"/>
          <w:szCs w:val="32"/>
        </w:rPr>
        <w:t>A Lasting Power of Attorney (LPA) is a legal document that allows you to choose someone you trust to make decisions on your behalf if you become unable to do so yourself.</w:t>
      </w:r>
      <w:r w:rsidR="00292680" w:rsidRPr="00400863">
        <w:rPr>
          <w:color w:val="000000" w:themeColor="text1"/>
          <w:sz w:val="32"/>
          <w:szCs w:val="32"/>
        </w:rPr>
        <w:t xml:space="preserve"> </w:t>
      </w:r>
      <w:r w:rsidRPr="00400863">
        <w:rPr>
          <w:color w:val="000000" w:themeColor="text1"/>
          <w:sz w:val="32"/>
          <w:szCs w:val="32"/>
        </w:rPr>
        <w:br/>
        <w:t>There are two types:</w:t>
      </w:r>
    </w:p>
    <w:p w14:paraId="28E48489" w14:textId="77777777" w:rsidR="003A77E2" w:rsidRPr="00400863" w:rsidRDefault="003A77E2" w:rsidP="003A77E2">
      <w:pPr>
        <w:numPr>
          <w:ilvl w:val="0"/>
          <w:numId w:val="1"/>
        </w:numPr>
        <w:rPr>
          <w:color w:val="000000" w:themeColor="text1"/>
          <w:sz w:val="32"/>
          <w:szCs w:val="32"/>
        </w:rPr>
      </w:pPr>
      <w:r w:rsidRPr="00400863">
        <w:rPr>
          <w:b/>
          <w:bCs/>
          <w:color w:val="3A7C22" w:themeColor="accent6" w:themeShade="BF"/>
          <w:sz w:val="32"/>
          <w:szCs w:val="32"/>
        </w:rPr>
        <w:t>Health and Welfare LPA</w:t>
      </w:r>
      <w:r w:rsidRPr="00400863">
        <w:rPr>
          <w:color w:val="3A7C22" w:themeColor="accent6" w:themeShade="BF"/>
          <w:sz w:val="32"/>
          <w:szCs w:val="32"/>
        </w:rPr>
        <w:t xml:space="preserve"> </w:t>
      </w:r>
      <w:r w:rsidRPr="00400863">
        <w:rPr>
          <w:color w:val="000000" w:themeColor="text1"/>
          <w:sz w:val="32"/>
          <w:szCs w:val="32"/>
        </w:rPr>
        <w:t>– covers decisions about your medical care, daily routines, and where you live.</w:t>
      </w:r>
    </w:p>
    <w:p w14:paraId="61BD4007" w14:textId="77777777" w:rsidR="003A77E2" w:rsidRPr="00400863" w:rsidRDefault="003A77E2" w:rsidP="003A77E2">
      <w:pPr>
        <w:numPr>
          <w:ilvl w:val="0"/>
          <w:numId w:val="1"/>
        </w:numPr>
        <w:rPr>
          <w:color w:val="000000" w:themeColor="text1"/>
          <w:sz w:val="32"/>
          <w:szCs w:val="32"/>
        </w:rPr>
      </w:pPr>
      <w:r w:rsidRPr="00400863">
        <w:rPr>
          <w:b/>
          <w:bCs/>
          <w:color w:val="3A7C22" w:themeColor="accent6" w:themeShade="BF"/>
          <w:sz w:val="32"/>
          <w:szCs w:val="32"/>
        </w:rPr>
        <w:t>Property and Financial Affairs LPA</w:t>
      </w:r>
      <w:r w:rsidRPr="00400863">
        <w:rPr>
          <w:color w:val="3A7C22" w:themeColor="accent6" w:themeShade="BF"/>
          <w:sz w:val="32"/>
          <w:szCs w:val="32"/>
        </w:rPr>
        <w:t xml:space="preserve"> </w:t>
      </w:r>
      <w:r w:rsidRPr="00400863">
        <w:rPr>
          <w:color w:val="000000" w:themeColor="text1"/>
          <w:sz w:val="32"/>
          <w:szCs w:val="32"/>
        </w:rPr>
        <w:t>– covers decisions about money, bills, and property.</w:t>
      </w:r>
    </w:p>
    <w:p w14:paraId="59AF8AF5" w14:textId="77777777" w:rsidR="00CB726A" w:rsidRPr="00400863" w:rsidRDefault="00E031C3" w:rsidP="00C661CC">
      <w:pPr>
        <w:rPr>
          <w:color w:val="000000" w:themeColor="text1"/>
          <w:sz w:val="32"/>
          <w:szCs w:val="32"/>
        </w:rPr>
      </w:pPr>
      <w:r w:rsidRPr="00400863">
        <w:rPr>
          <w:color w:val="000000" w:themeColor="text1"/>
          <w:sz w:val="32"/>
          <w:szCs w:val="32"/>
        </w:rPr>
        <w:t xml:space="preserve">You apply for a lasting power of attorney by visiting the GOV.com website and </w:t>
      </w:r>
      <w:r w:rsidR="00451843" w:rsidRPr="00400863">
        <w:rPr>
          <w:color w:val="000000" w:themeColor="text1"/>
          <w:sz w:val="32"/>
          <w:szCs w:val="32"/>
        </w:rPr>
        <w:t xml:space="preserve">filling out their forms. </w:t>
      </w:r>
      <w:r w:rsidR="00C050A9" w:rsidRPr="00400863">
        <w:rPr>
          <w:color w:val="000000" w:themeColor="text1"/>
          <w:sz w:val="32"/>
          <w:szCs w:val="32"/>
        </w:rPr>
        <w:t>Registering an LPA currently costs £</w:t>
      </w:r>
      <w:r w:rsidR="001977C0" w:rsidRPr="00400863">
        <w:rPr>
          <w:color w:val="000000" w:themeColor="text1"/>
          <w:sz w:val="32"/>
          <w:szCs w:val="32"/>
        </w:rPr>
        <w:t xml:space="preserve">92 unless you get a reduced or exemption. </w:t>
      </w:r>
    </w:p>
    <w:p w14:paraId="354F8C5A" w14:textId="390BF329" w:rsidR="00B338D5" w:rsidRPr="00400863" w:rsidRDefault="00CB726A" w:rsidP="00C661CC">
      <w:pPr>
        <w:rPr>
          <w:color w:val="000000" w:themeColor="text1"/>
          <w:sz w:val="32"/>
          <w:szCs w:val="32"/>
        </w:rPr>
      </w:pPr>
      <w:r w:rsidRPr="00400863">
        <w:rPr>
          <w:color w:val="000000" w:themeColor="text1"/>
          <w:sz w:val="32"/>
          <w:szCs w:val="32"/>
        </w:rPr>
        <w:t>Alternatively,</w:t>
      </w:r>
      <w:r w:rsidR="001977C0" w:rsidRPr="00400863">
        <w:rPr>
          <w:color w:val="000000" w:themeColor="text1"/>
          <w:sz w:val="32"/>
          <w:szCs w:val="32"/>
        </w:rPr>
        <w:t xml:space="preserve"> you can inform the practice of a “trusted person”. This is </w:t>
      </w:r>
      <w:r w:rsidR="00F85B78" w:rsidRPr="00400863">
        <w:rPr>
          <w:color w:val="000000" w:themeColor="text1"/>
          <w:sz w:val="32"/>
          <w:szCs w:val="32"/>
        </w:rPr>
        <w:t xml:space="preserve">a similar concept to lasting power of </w:t>
      </w:r>
      <w:r w:rsidR="00A01832" w:rsidRPr="00400863">
        <w:rPr>
          <w:color w:val="000000" w:themeColor="text1"/>
          <w:sz w:val="32"/>
          <w:szCs w:val="32"/>
        </w:rPr>
        <w:t>attorney,</w:t>
      </w:r>
      <w:r w:rsidR="00F85B78" w:rsidRPr="00400863">
        <w:rPr>
          <w:color w:val="000000" w:themeColor="text1"/>
          <w:sz w:val="32"/>
          <w:szCs w:val="32"/>
        </w:rPr>
        <w:t xml:space="preserve"> but </w:t>
      </w:r>
      <w:r w:rsidR="00435EF0" w:rsidRPr="00400863">
        <w:rPr>
          <w:color w:val="000000" w:themeColor="text1"/>
          <w:sz w:val="32"/>
          <w:szCs w:val="32"/>
        </w:rPr>
        <w:t xml:space="preserve">you do </w:t>
      </w:r>
      <w:r w:rsidR="00435EF0" w:rsidRPr="00400863">
        <w:rPr>
          <w:color w:val="000000" w:themeColor="text1"/>
          <w:sz w:val="32"/>
          <w:szCs w:val="32"/>
        </w:rPr>
        <w:lastRenderedPageBreak/>
        <w:t xml:space="preserve">not have the legal authority to make decisions on behalf of a relative, instead your wishes are </w:t>
      </w:r>
      <w:r w:rsidR="00DA0E69" w:rsidRPr="00400863">
        <w:rPr>
          <w:color w:val="000000" w:themeColor="text1"/>
          <w:sz w:val="32"/>
          <w:szCs w:val="32"/>
        </w:rPr>
        <w:t>considered</w:t>
      </w:r>
      <w:r w:rsidR="00435EF0" w:rsidRPr="00400863">
        <w:rPr>
          <w:color w:val="000000" w:themeColor="text1"/>
          <w:sz w:val="32"/>
          <w:szCs w:val="32"/>
        </w:rPr>
        <w:t xml:space="preserve">. </w:t>
      </w:r>
    </w:p>
    <w:p w14:paraId="63EBDE99" w14:textId="57781A46" w:rsidR="00B338D5" w:rsidRPr="00400863" w:rsidRDefault="006E042F" w:rsidP="00C661CC">
      <w:pPr>
        <w:rPr>
          <w:color w:val="45B0E1" w:themeColor="accent1" w:themeTint="99"/>
          <w:sz w:val="32"/>
          <w:szCs w:val="32"/>
        </w:rPr>
      </w:pPr>
      <w:r w:rsidRPr="00400863">
        <w:rPr>
          <w:color w:val="747474" w:themeColor="background2" w:themeShade="80"/>
          <w:sz w:val="32"/>
          <w:szCs w:val="32"/>
        </w:rPr>
        <w:t xml:space="preserve">Link to GOV.uk website: </w:t>
      </w:r>
      <w:hyperlink r:id="rId18" w:history="1">
        <w:r w:rsidR="0067797D">
          <w:rPr>
            <w:rStyle w:val="Hyperlink"/>
            <w:color w:val="45B0E1" w:themeColor="accent1" w:themeTint="99"/>
            <w:sz w:val="32"/>
            <w:szCs w:val="32"/>
          </w:rPr>
          <w:t>https://www.gov.uk/power-of-attorney</w:t>
        </w:r>
      </w:hyperlink>
    </w:p>
    <w:p w14:paraId="55B92604" w14:textId="77777777" w:rsidR="00BE4144" w:rsidRPr="00400863" w:rsidRDefault="00BE4144" w:rsidP="00C661CC">
      <w:pPr>
        <w:rPr>
          <w:b/>
          <w:bCs/>
          <w:color w:val="3A7C22" w:themeColor="accent6" w:themeShade="BF"/>
          <w:sz w:val="36"/>
          <w:szCs w:val="36"/>
          <w:u w:val="single"/>
        </w:rPr>
      </w:pPr>
    </w:p>
    <w:p w14:paraId="2E20535D" w14:textId="77777777" w:rsidR="00AF229D" w:rsidRPr="00400863" w:rsidRDefault="00C661CC" w:rsidP="00C661CC">
      <w:pPr>
        <w:rPr>
          <w:b/>
          <w:bCs/>
          <w:color w:val="3A7C22" w:themeColor="accent6" w:themeShade="BF"/>
          <w:sz w:val="36"/>
          <w:szCs w:val="36"/>
          <w:u w:val="single"/>
        </w:rPr>
      </w:pPr>
      <w:r w:rsidRPr="00400863">
        <w:rPr>
          <w:b/>
          <w:bCs/>
          <w:color w:val="3A7C22" w:themeColor="accent6" w:themeShade="BF"/>
          <w:sz w:val="36"/>
          <w:szCs w:val="36"/>
          <w:u w:val="single"/>
        </w:rPr>
        <w:t xml:space="preserve">The Herbert </w:t>
      </w:r>
      <w:r w:rsidR="00AF229D" w:rsidRPr="00400863">
        <w:rPr>
          <w:b/>
          <w:bCs/>
          <w:color w:val="3A7C22" w:themeColor="accent6" w:themeShade="BF"/>
          <w:sz w:val="36"/>
          <w:szCs w:val="36"/>
          <w:u w:val="single"/>
        </w:rPr>
        <w:t>protocol</w:t>
      </w:r>
    </w:p>
    <w:p w14:paraId="2F19C518" w14:textId="2A9331F7" w:rsidR="00AF229D" w:rsidRPr="00400863" w:rsidRDefault="00056C4F" w:rsidP="00C661CC">
      <w:pPr>
        <w:rPr>
          <w:color w:val="000000" w:themeColor="text1"/>
          <w:sz w:val="32"/>
          <w:szCs w:val="32"/>
        </w:rPr>
      </w:pPr>
      <w:r w:rsidRPr="00400863">
        <w:rPr>
          <w:color w:val="000000" w:themeColor="text1"/>
          <w:sz w:val="32"/>
          <w:szCs w:val="32"/>
        </w:rPr>
        <w:t xml:space="preserve">The Herbert Protocol is a form that holds important information about a person living with dementia, including a description of what they look like, a recent photo, any medicine they take, important phone numbers to call, and places from their past where they find comfort and familiarity. The information is shared with the police in the event of a loved one going missing. </w:t>
      </w:r>
    </w:p>
    <w:p w14:paraId="36BC0B1C" w14:textId="6F04F8ED" w:rsidR="00445D54" w:rsidRPr="00400863" w:rsidRDefault="00DA0E69" w:rsidP="00C661CC">
      <w:pPr>
        <w:rPr>
          <w:color w:val="747474" w:themeColor="background2" w:themeShade="80"/>
          <w:sz w:val="32"/>
          <w:szCs w:val="32"/>
        </w:rPr>
      </w:pPr>
      <w:r w:rsidRPr="00400863">
        <w:rPr>
          <w:color w:val="747474" w:themeColor="background2" w:themeShade="80"/>
          <w:sz w:val="32"/>
          <w:szCs w:val="32"/>
        </w:rPr>
        <w:t>Link</w:t>
      </w:r>
      <w:r w:rsidR="00890409" w:rsidRPr="00400863">
        <w:rPr>
          <w:color w:val="747474" w:themeColor="background2" w:themeShade="80"/>
          <w:sz w:val="32"/>
          <w:szCs w:val="32"/>
        </w:rPr>
        <w:t xml:space="preserve"> to the Herbert protocol website</w:t>
      </w:r>
      <w:r w:rsidRPr="00400863">
        <w:rPr>
          <w:color w:val="747474" w:themeColor="background2" w:themeShade="80"/>
          <w:sz w:val="32"/>
          <w:szCs w:val="32"/>
        </w:rPr>
        <w:t xml:space="preserve">: </w:t>
      </w:r>
      <w:hyperlink r:id="rId19" w:history="1">
        <w:r w:rsidRPr="00400863">
          <w:rPr>
            <w:rStyle w:val="Hyperlink"/>
            <w:color w:val="45B0E1" w:themeColor="accent1" w:themeTint="99"/>
            <w:sz w:val="32"/>
            <w:szCs w:val="32"/>
          </w:rPr>
          <w:t>https://herbertprotocol.com/</w:t>
        </w:r>
      </w:hyperlink>
      <w:r w:rsidRPr="00400863">
        <w:rPr>
          <w:color w:val="45B0E1" w:themeColor="accent1" w:themeTint="99"/>
          <w:sz w:val="32"/>
          <w:szCs w:val="32"/>
        </w:rPr>
        <w:t xml:space="preserve"> </w:t>
      </w:r>
    </w:p>
    <w:p w14:paraId="4BEEAC68" w14:textId="77777777" w:rsidR="00656FCD" w:rsidRPr="00400863" w:rsidRDefault="00656FCD" w:rsidP="00C661CC">
      <w:pPr>
        <w:rPr>
          <w:b/>
          <w:bCs/>
          <w:color w:val="3A7C22" w:themeColor="accent6" w:themeShade="BF"/>
          <w:sz w:val="36"/>
          <w:szCs w:val="36"/>
          <w:u w:val="single"/>
        </w:rPr>
      </w:pPr>
    </w:p>
    <w:p w14:paraId="619F75DD" w14:textId="3C5896F8" w:rsidR="002673FE" w:rsidRPr="00400863" w:rsidRDefault="002673FE" w:rsidP="00C661CC">
      <w:pPr>
        <w:rPr>
          <w:b/>
          <w:bCs/>
          <w:color w:val="3A7C22" w:themeColor="accent6" w:themeShade="BF"/>
          <w:sz w:val="36"/>
          <w:szCs w:val="36"/>
          <w:u w:val="single"/>
        </w:rPr>
      </w:pPr>
      <w:r w:rsidRPr="00400863">
        <w:rPr>
          <w:b/>
          <w:bCs/>
          <w:color w:val="3A7C22" w:themeColor="accent6" w:themeShade="BF"/>
          <w:sz w:val="36"/>
          <w:szCs w:val="36"/>
          <w:u w:val="single"/>
        </w:rPr>
        <w:t>Becom</w:t>
      </w:r>
      <w:r w:rsidR="009B3B62" w:rsidRPr="00400863">
        <w:rPr>
          <w:b/>
          <w:bCs/>
          <w:color w:val="3A7C22" w:themeColor="accent6" w:themeShade="BF"/>
          <w:sz w:val="36"/>
          <w:szCs w:val="36"/>
          <w:u w:val="single"/>
        </w:rPr>
        <w:t>ing</w:t>
      </w:r>
      <w:r w:rsidRPr="00400863">
        <w:rPr>
          <w:b/>
          <w:bCs/>
          <w:color w:val="3A7C22" w:themeColor="accent6" w:themeShade="BF"/>
          <w:sz w:val="36"/>
          <w:szCs w:val="36"/>
          <w:u w:val="single"/>
        </w:rPr>
        <w:t xml:space="preserve"> a</w:t>
      </w:r>
      <w:r w:rsidR="009B3B62" w:rsidRPr="00400863">
        <w:rPr>
          <w:b/>
          <w:bCs/>
          <w:color w:val="3A7C22" w:themeColor="accent6" w:themeShade="BF"/>
          <w:sz w:val="36"/>
          <w:szCs w:val="36"/>
          <w:u w:val="single"/>
        </w:rPr>
        <w:t xml:space="preserve"> dementia</w:t>
      </w:r>
      <w:r w:rsidRPr="00400863">
        <w:rPr>
          <w:b/>
          <w:bCs/>
          <w:color w:val="3A7C22" w:themeColor="accent6" w:themeShade="BF"/>
          <w:sz w:val="36"/>
          <w:szCs w:val="36"/>
          <w:u w:val="single"/>
        </w:rPr>
        <w:t xml:space="preserve"> friend</w:t>
      </w:r>
    </w:p>
    <w:p w14:paraId="41F3E307" w14:textId="28A852A1" w:rsidR="00942E78" w:rsidRPr="00400863" w:rsidRDefault="00486912" w:rsidP="00C661CC">
      <w:pPr>
        <w:rPr>
          <w:color w:val="000000" w:themeColor="text1"/>
          <w:sz w:val="32"/>
          <w:szCs w:val="32"/>
        </w:rPr>
      </w:pPr>
      <w:r w:rsidRPr="00400863">
        <w:rPr>
          <w:color w:val="000000" w:themeColor="text1"/>
          <w:sz w:val="32"/>
          <w:szCs w:val="32"/>
        </w:rPr>
        <w:t xml:space="preserve">The Alzheimer’s society has created an initiative which </w:t>
      </w:r>
      <w:r w:rsidR="000E4D81" w:rsidRPr="00400863">
        <w:rPr>
          <w:color w:val="000000" w:themeColor="text1"/>
          <w:sz w:val="32"/>
          <w:szCs w:val="32"/>
        </w:rPr>
        <w:t xml:space="preserve">helps increase </w:t>
      </w:r>
      <w:r w:rsidR="00D20BF9" w:rsidRPr="00400863">
        <w:rPr>
          <w:color w:val="000000" w:themeColor="text1"/>
          <w:sz w:val="32"/>
          <w:szCs w:val="32"/>
        </w:rPr>
        <w:t>people’s</w:t>
      </w:r>
      <w:r w:rsidR="000E4D81" w:rsidRPr="00400863">
        <w:rPr>
          <w:color w:val="000000" w:themeColor="text1"/>
          <w:sz w:val="32"/>
          <w:szCs w:val="32"/>
        </w:rPr>
        <w:t xml:space="preserve"> knowledge and understanding of dementia. It is a free face-to-face or virtual session which provides information </w:t>
      </w:r>
      <w:r w:rsidR="00D20BF9" w:rsidRPr="00400863">
        <w:rPr>
          <w:color w:val="000000" w:themeColor="text1"/>
          <w:sz w:val="32"/>
          <w:szCs w:val="32"/>
        </w:rPr>
        <w:t>and small ways you can help patients with dementia.</w:t>
      </w:r>
      <w:r w:rsidR="006529D0" w:rsidRPr="00400863">
        <w:rPr>
          <w:color w:val="000000" w:themeColor="text1"/>
          <w:sz w:val="32"/>
          <w:szCs w:val="32"/>
        </w:rPr>
        <w:t xml:space="preserve"> Anyone</w:t>
      </w:r>
      <w:r w:rsidR="000930AF" w:rsidRPr="00400863">
        <w:rPr>
          <w:color w:val="000000" w:themeColor="text1"/>
          <w:sz w:val="32"/>
          <w:szCs w:val="32"/>
        </w:rPr>
        <w:t xml:space="preserve"> over the age of 16 years old</w:t>
      </w:r>
      <w:r w:rsidR="006529D0" w:rsidRPr="00400863">
        <w:rPr>
          <w:color w:val="000000" w:themeColor="text1"/>
          <w:sz w:val="32"/>
          <w:szCs w:val="32"/>
        </w:rPr>
        <w:t xml:space="preserve"> in the </w:t>
      </w:r>
      <w:r w:rsidR="00721B31" w:rsidRPr="00400863">
        <w:rPr>
          <w:color w:val="000000" w:themeColor="text1"/>
          <w:sz w:val="32"/>
          <w:szCs w:val="32"/>
        </w:rPr>
        <w:t>United Kingdom</w:t>
      </w:r>
      <w:r w:rsidR="006529D0" w:rsidRPr="00400863">
        <w:rPr>
          <w:color w:val="000000" w:themeColor="text1"/>
          <w:sz w:val="32"/>
          <w:szCs w:val="32"/>
        </w:rPr>
        <w:t xml:space="preserve"> can become a </w:t>
      </w:r>
      <w:r w:rsidR="000930AF" w:rsidRPr="00400863">
        <w:rPr>
          <w:color w:val="000000" w:themeColor="text1"/>
          <w:sz w:val="32"/>
          <w:szCs w:val="32"/>
        </w:rPr>
        <w:t>dementia friend and persons under the age of 16 will have to speak to a parent/guardian.</w:t>
      </w:r>
    </w:p>
    <w:p w14:paraId="09A0DC09" w14:textId="295F508E" w:rsidR="00E21E98" w:rsidRPr="00400863" w:rsidRDefault="00E21E98" w:rsidP="00C661CC">
      <w:pPr>
        <w:rPr>
          <w:color w:val="45B0E1" w:themeColor="accent1" w:themeTint="99"/>
          <w:sz w:val="32"/>
          <w:szCs w:val="32"/>
        </w:rPr>
      </w:pPr>
      <w:r w:rsidRPr="00400863">
        <w:rPr>
          <w:color w:val="747474" w:themeColor="background2" w:themeShade="80"/>
          <w:sz w:val="32"/>
          <w:szCs w:val="32"/>
        </w:rPr>
        <w:t xml:space="preserve">Link to Alzheimer’s society website: </w:t>
      </w:r>
      <w:hyperlink r:id="rId20" w:history="1">
        <w:r w:rsidR="0067797D">
          <w:rPr>
            <w:rStyle w:val="Hyperlink"/>
            <w:color w:val="45B0E1" w:themeColor="accent1" w:themeTint="99"/>
            <w:sz w:val="32"/>
            <w:szCs w:val="32"/>
          </w:rPr>
          <w:t>https://www.dementiafriends.org.uk/about-dementia-friends</w:t>
        </w:r>
      </w:hyperlink>
    </w:p>
    <w:p w14:paraId="7C74050E" w14:textId="77777777" w:rsidR="00C23DC5" w:rsidRDefault="00C23DC5" w:rsidP="00C661CC">
      <w:pPr>
        <w:rPr>
          <w:b/>
          <w:bCs/>
          <w:color w:val="3A7C22" w:themeColor="accent6" w:themeShade="BF"/>
          <w:sz w:val="36"/>
          <w:szCs w:val="36"/>
          <w:u w:val="single"/>
        </w:rPr>
      </w:pPr>
    </w:p>
    <w:p w14:paraId="23794925" w14:textId="77777777" w:rsidR="009C0142" w:rsidRDefault="009C0142" w:rsidP="00C661CC">
      <w:pPr>
        <w:rPr>
          <w:b/>
          <w:bCs/>
          <w:color w:val="3A7C22" w:themeColor="accent6" w:themeShade="BF"/>
          <w:sz w:val="36"/>
          <w:szCs w:val="36"/>
          <w:u w:val="single"/>
        </w:rPr>
      </w:pPr>
    </w:p>
    <w:p w14:paraId="7E6BE32B" w14:textId="685517A7" w:rsidR="00FD7245" w:rsidRPr="00400863" w:rsidRDefault="00445D54" w:rsidP="00C661CC">
      <w:pPr>
        <w:rPr>
          <w:b/>
          <w:bCs/>
          <w:color w:val="3A7C22" w:themeColor="accent6" w:themeShade="BF"/>
          <w:sz w:val="36"/>
          <w:szCs w:val="36"/>
          <w:u w:val="single"/>
        </w:rPr>
      </w:pPr>
      <w:r w:rsidRPr="00400863">
        <w:rPr>
          <w:b/>
          <w:bCs/>
          <w:color w:val="3A7C22" w:themeColor="accent6" w:themeShade="BF"/>
          <w:sz w:val="36"/>
          <w:szCs w:val="36"/>
          <w:u w:val="single"/>
        </w:rPr>
        <w:lastRenderedPageBreak/>
        <w:t>DVLA</w:t>
      </w:r>
    </w:p>
    <w:p w14:paraId="72CB181B" w14:textId="089CB634" w:rsidR="00492956" w:rsidRPr="00400863" w:rsidRDefault="00127B80" w:rsidP="00492956">
      <w:pPr>
        <w:rPr>
          <w:color w:val="000000" w:themeColor="text1"/>
          <w:sz w:val="32"/>
          <w:szCs w:val="32"/>
        </w:rPr>
      </w:pPr>
      <w:r w:rsidRPr="00400863">
        <w:rPr>
          <w:color w:val="000000" w:themeColor="text1"/>
          <w:sz w:val="32"/>
          <w:szCs w:val="32"/>
        </w:rPr>
        <w:t xml:space="preserve">A dementia diagnosis by itself is not a reason to stop driving. After a diagnosis of </w:t>
      </w:r>
      <w:r w:rsidR="0057479F" w:rsidRPr="00400863">
        <w:rPr>
          <w:color w:val="000000" w:themeColor="text1"/>
          <w:sz w:val="32"/>
          <w:szCs w:val="32"/>
        </w:rPr>
        <w:t>dementia,</w:t>
      </w:r>
      <w:r w:rsidRPr="00400863">
        <w:rPr>
          <w:color w:val="000000" w:themeColor="text1"/>
          <w:sz w:val="32"/>
          <w:szCs w:val="32"/>
        </w:rPr>
        <w:t xml:space="preserve"> it is a legal requirement to inform the </w:t>
      </w:r>
      <w:r w:rsidR="003C4394" w:rsidRPr="00400863">
        <w:rPr>
          <w:color w:val="000000" w:themeColor="text1"/>
          <w:sz w:val="32"/>
          <w:szCs w:val="32"/>
        </w:rPr>
        <w:t>DVLA</w:t>
      </w:r>
      <w:r w:rsidR="00DA7605" w:rsidRPr="00400863">
        <w:rPr>
          <w:color w:val="000000" w:themeColor="text1"/>
          <w:sz w:val="32"/>
          <w:szCs w:val="32"/>
        </w:rPr>
        <w:t xml:space="preserve"> and if </w:t>
      </w:r>
      <w:r w:rsidR="00857046" w:rsidRPr="00400863">
        <w:rPr>
          <w:color w:val="000000" w:themeColor="text1"/>
          <w:sz w:val="32"/>
          <w:szCs w:val="32"/>
        </w:rPr>
        <w:t>not,</w:t>
      </w:r>
      <w:r w:rsidR="00DA7605" w:rsidRPr="00400863">
        <w:rPr>
          <w:color w:val="000000" w:themeColor="text1"/>
          <w:sz w:val="32"/>
          <w:szCs w:val="32"/>
        </w:rPr>
        <w:t xml:space="preserve"> </w:t>
      </w:r>
      <w:r w:rsidR="007B7EBA" w:rsidRPr="00400863">
        <w:rPr>
          <w:color w:val="000000" w:themeColor="text1"/>
          <w:sz w:val="32"/>
          <w:szCs w:val="32"/>
        </w:rPr>
        <w:t>persons can be fined up to £1000</w:t>
      </w:r>
      <w:r w:rsidRPr="00400863">
        <w:rPr>
          <w:color w:val="000000" w:themeColor="text1"/>
          <w:sz w:val="32"/>
          <w:szCs w:val="32"/>
        </w:rPr>
        <w:t xml:space="preserve">. </w:t>
      </w:r>
      <w:r w:rsidR="003C4394" w:rsidRPr="00400863">
        <w:rPr>
          <w:color w:val="000000" w:themeColor="text1"/>
          <w:sz w:val="32"/>
          <w:szCs w:val="32"/>
        </w:rPr>
        <w:t xml:space="preserve">Driving may seem like an easy natural </w:t>
      </w:r>
      <w:r w:rsidR="0057479F" w:rsidRPr="00400863">
        <w:rPr>
          <w:color w:val="000000" w:themeColor="text1"/>
          <w:sz w:val="32"/>
          <w:szCs w:val="32"/>
        </w:rPr>
        <w:t>skill,</w:t>
      </w:r>
      <w:r w:rsidR="003C4394" w:rsidRPr="00400863">
        <w:rPr>
          <w:color w:val="000000" w:themeColor="text1"/>
          <w:sz w:val="32"/>
          <w:szCs w:val="32"/>
        </w:rPr>
        <w:t xml:space="preserve"> but it is a complex task requiring lots of quick thinking as well as sensory and manual skill. </w:t>
      </w:r>
    </w:p>
    <w:p w14:paraId="301E3589" w14:textId="7E33BF4A" w:rsidR="001B15D6" w:rsidRPr="00400863" w:rsidRDefault="001B15D6" w:rsidP="00492956">
      <w:pPr>
        <w:rPr>
          <w:color w:val="000000" w:themeColor="text1"/>
          <w:sz w:val="32"/>
          <w:szCs w:val="32"/>
        </w:rPr>
      </w:pPr>
      <w:r w:rsidRPr="00400863">
        <w:rPr>
          <w:color w:val="000000" w:themeColor="text1"/>
          <w:sz w:val="32"/>
          <w:szCs w:val="32"/>
        </w:rPr>
        <w:t xml:space="preserve">Once informed the DVLA will request information from </w:t>
      </w:r>
      <w:r w:rsidR="00726BD5" w:rsidRPr="00400863">
        <w:rPr>
          <w:color w:val="000000" w:themeColor="text1"/>
          <w:sz w:val="32"/>
          <w:szCs w:val="32"/>
        </w:rPr>
        <w:t xml:space="preserve">medical professionals and make one of four decisions: </w:t>
      </w:r>
    </w:p>
    <w:p w14:paraId="01F9FBC6" w14:textId="2951B411" w:rsidR="00726BD5" w:rsidRPr="00400863" w:rsidRDefault="00726BD5" w:rsidP="00726BD5">
      <w:pPr>
        <w:pStyle w:val="ListParagraph"/>
        <w:numPr>
          <w:ilvl w:val="0"/>
          <w:numId w:val="2"/>
        </w:numPr>
        <w:rPr>
          <w:color w:val="000000" w:themeColor="text1"/>
          <w:sz w:val="32"/>
          <w:szCs w:val="32"/>
        </w:rPr>
      </w:pPr>
      <w:r w:rsidRPr="00400863">
        <w:rPr>
          <w:color w:val="000000" w:themeColor="text1"/>
          <w:sz w:val="32"/>
          <w:szCs w:val="32"/>
        </w:rPr>
        <w:t xml:space="preserve">Renew the persons license (usually for one year) </w:t>
      </w:r>
    </w:p>
    <w:p w14:paraId="42EE8583" w14:textId="2BCB46FF" w:rsidR="00726BD5" w:rsidRPr="00400863" w:rsidRDefault="00726BD5" w:rsidP="00726BD5">
      <w:pPr>
        <w:pStyle w:val="ListParagraph"/>
        <w:numPr>
          <w:ilvl w:val="0"/>
          <w:numId w:val="2"/>
        </w:numPr>
        <w:rPr>
          <w:color w:val="000000" w:themeColor="text1"/>
          <w:sz w:val="32"/>
          <w:szCs w:val="32"/>
        </w:rPr>
      </w:pPr>
      <w:r w:rsidRPr="00400863">
        <w:rPr>
          <w:color w:val="000000" w:themeColor="text1"/>
          <w:sz w:val="32"/>
          <w:szCs w:val="32"/>
        </w:rPr>
        <w:t xml:space="preserve">Cancel or revoke the license </w:t>
      </w:r>
    </w:p>
    <w:p w14:paraId="3ED2B152" w14:textId="4CA3370A" w:rsidR="00726BD5" w:rsidRPr="00400863" w:rsidRDefault="00726BD5" w:rsidP="00726BD5">
      <w:pPr>
        <w:pStyle w:val="ListParagraph"/>
        <w:numPr>
          <w:ilvl w:val="0"/>
          <w:numId w:val="2"/>
        </w:numPr>
        <w:rPr>
          <w:color w:val="000000" w:themeColor="text1"/>
          <w:sz w:val="32"/>
          <w:szCs w:val="32"/>
        </w:rPr>
      </w:pPr>
      <w:r w:rsidRPr="00400863">
        <w:rPr>
          <w:color w:val="000000" w:themeColor="text1"/>
          <w:sz w:val="32"/>
          <w:szCs w:val="32"/>
        </w:rPr>
        <w:t xml:space="preserve">Ask for more information, such as more medical information </w:t>
      </w:r>
    </w:p>
    <w:p w14:paraId="47C1FB4E" w14:textId="706236BE" w:rsidR="00726BD5" w:rsidRPr="00400863" w:rsidRDefault="00726BD5" w:rsidP="00726BD5">
      <w:pPr>
        <w:pStyle w:val="ListParagraph"/>
        <w:numPr>
          <w:ilvl w:val="0"/>
          <w:numId w:val="2"/>
        </w:numPr>
        <w:rPr>
          <w:color w:val="000000" w:themeColor="text1"/>
          <w:sz w:val="32"/>
          <w:szCs w:val="32"/>
        </w:rPr>
      </w:pPr>
      <w:r w:rsidRPr="00400863">
        <w:rPr>
          <w:color w:val="000000" w:themeColor="text1"/>
          <w:sz w:val="32"/>
          <w:szCs w:val="32"/>
        </w:rPr>
        <w:t xml:space="preserve">Ask the person to take an on-road driving assessment </w:t>
      </w:r>
    </w:p>
    <w:p w14:paraId="6553FE18" w14:textId="54629861" w:rsidR="00A27BE6" w:rsidRPr="00400863" w:rsidRDefault="004773A1" w:rsidP="004773A1">
      <w:pPr>
        <w:rPr>
          <w:color w:val="000000" w:themeColor="text1"/>
          <w:sz w:val="32"/>
          <w:szCs w:val="32"/>
        </w:rPr>
      </w:pPr>
      <w:r w:rsidRPr="00400863">
        <w:rPr>
          <w:color w:val="000000" w:themeColor="text1"/>
          <w:sz w:val="32"/>
          <w:szCs w:val="32"/>
        </w:rPr>
        <w:t xml:space="preserve">Having a diagnosis of dementia does not stop people from driving however this process allows the </w:t>
      </w:r>
      <w:r w:rsidR="00973A52" w:rsidRPr="00400863">
        <w:rPr>
          <w:color w:val="000000" w:themeColor="text1"/>
          <w:sz w:val="32"/>
          <w:szCs w:val="32"/>
        </w:rPr>
        <w:t>persons</w:t>
      </w:r>
      <w:r w:rsidRPr="00400863">
        <w:rPr>
          <w:color w:val="000000" w:themeColor="text1"/>
          <w:sz w:val="32"/>
          <w:szCs w:val="32"/>
        </w:rPr>
        <w:t xml:space="preserve"> with dementia to stay safe and other on the road. </w:t>
      </w:r>
    </w:p>
    <w:p w14:paraId="5CA1EFF9" w14:textId="2171A2EE" w:rsidR="00460B7B" w:rsidRDefault="00A27BE6" w:rsidP="0033379C">
      <w:pPr>
        <w:rPr>
          <w:color w:val="000000" w:themeColor="text1"/>
          <w:sz w:val="32"/>
          <w:szCs w:val="32"/>
        </w:rPr>
      </w:pPr>
      <w:r w:rsidRPr="00400863">
        <w:rPr>
          <w:color w:val="747474" w:themeColor="background2" w:themeShade="80"/>
          <w:sz w:val="32"/>
          <w:szCs w:val="32"/>
        </w:rPr>
        <w:t xml:space="preserve">Links to Alzheimer society </w:t>
      </w:r>
      <w:r w:rsidR="00BC4C99" w:rsidRPr="00400863">
        <w:rPr>
          <w:color w:val="747474" w:themeColor="background2" w:themeShade="80"/>
          <w:sz w:val="32"/>
          <w:szCs w:val="32"/>
        </w:rPr>
        <w:t>driving with dementia:</w:t>
      </w:r>
      <w:r w:rsidR="00BC4C99" w:rsidRPr="00400863">
        <w:rPr>
          <w:color w:val="000000" w:themeColor="text1"/>
          <w:sz w:val="32"/>
          <w:szCs w:val="32"/>
        </w:rPr>
        <w:t xml:space="preserve"> </w:t>
      </w:r>
      <w:hyperlink r:id="rId21" w:history="1">
        <w:r w:rsidR="0067797D">
          <w:rPr>
            <w:rStyle w:val="Hyperlink"/>
            <w:color w:val="45B0E1" w:themeColor="accent1" w:themeTint="99"/>
            <w:sz w:val="32"/>
            <w:szCs w:val="32"/>
          </w:rPr>
          <w:t>https://www.alzheimers.org.uk/get-support/living-with-dementia/keep-driving-dementia-diagnosis</w:t>
        </w:r>
      </w:hyperlink>
      <w:r w:rsidR="00857046" w:rsidRPr="00400863">
        <w:rPr>
          <w:color w:val="000000" w:themeColor="text1"/>
          <w:sz w:val="32"/>
          <w:szCs w:val="32"/>
        </w:rPr>
        <w:br/>
      </w:r>
      <w:r w:rsidR="00690854" w:rsidRPr="00400863">
        <w:rPr>
          <w:color w:val="747474" w:themeColor="background2" w:themeShade="80"/>
          <w:sz w:val="32"/>
          <w:szCs w:val="32"/>
        </w:rPr>
        <w:t>Link to GOV.uk dementia and driving</w:t>
      </w:r>
      <w:r w:rsidR="00C23DC5">
        <w:rPr>
          <w:color w:val="747474" w:themeColor="background2" w:themeShade="80"/>
          <w:sz w:val="32"/>
          <w:szCs w:val="32"/>
        </w:rPr>
        <w:t xml:space="preserve">: </w:t>
      </w:r>
      <w:hyperlink r:id="rId22" w:history="1">
        <w:r w:rsidR="00C23DC5" w:rsidRPr="00C23DC5">
          <w:rPr>
            <w:rStyle w:val="Hyperlink"/>
            <w:color w:val="45B0E1" w:themeColor="accent1" w:themeTint="99"/>
            <w:sz w:val="32"/>
            <w:szCs w:val="32"/>
          </w:rPr>
          <w:t>https://www.gov.uk/dementia-and-driving</w:t>
        </w:r>
      </w:hyperlink>
    </w:p>
    <w:p w14:paraId="69DB8EE3" w14:textId="77777777" w:rsidR="00460B7B" w:rsidRPr="00460B7B" w:rsidRDefault="00460B7B" w:rsidP="0033379C">
      <w:pPr>
        <w:rPr>
          <w:color w:val="000000" w:themeColor="text1"/>
          <w:sz w:val="32"/>
          <w:szCs w:val="32"/>
        </w:rPr>
      </w:pPr>
    </w:p>
    <w:p w14:paraId="126EAFF9" w14:textId="77777777" w:rsidR="004E476D" w:rsidRDefault="004E476D" w:rsidP="0033379C">
      <w:pPr>
        <w:rPr>
          <w:b/>
          <w:bCs/>
          <w:color w:val="3A7C22" w:themeColor="accent6" w:themeShade="BF"/>
          <w:sz w:val="36"/>
          <w:szCs w:val="36"/>
          <w:u w:val="single"/>
        </w:rPr>
      </w:pPr>
    </w:p>
    <w:p w14:paraId="29022AD8" w14:textId="77777777" w:rsidR="004E476D" w:rsidRDefault="004E476D" w:rsidP="0033379C">
      <w:pPr>
        <w:rPr>
          <w:b/>
          <w:bCs/>
          <w:color w:val="3A7C22" w:themeColor="accent6" w:themeShade="BF"/>
          <w:sz w:val="36"/>
          <w:szCs w:val="36"/>
          <w:u w:val="single"/>
        </w:rPr>
      </w:pPr>
    </w:p>
    <w:p w14:paraId="0700880C" w14:textId="77777777" w:rsidR="009C0142" w:rsidRDefault="009C0142" w:rsidP="0033379C">
      <w:pPr>
        <w:rPr>
          <w:b/>
          <w:bCs/>
          <w:color w:val="3A7C22" w:themeColor="accent6" w:themeShade="BF"/>
          <w:sz w:val="36"/>
          <w:szCs w:val="36"/>
          <w:u w:val="single"/>
        </w:rPr>
      </w:pPr>
    </w:p>
    <w:p w14:paraId="74DB2EDB" w14:textId="77777777" w:rsidR="009C0142" w:rsidRDefault="009C0142" w:rsidP="0033379C">
      <w:pPr>
        <w:rPr>
          <w:b/>
          <w:bCs/>
          <w:color w:val="3A7C22" w:themeColor="accent6" w:themeShade="BF"/>
          <w:sz w:val="36"/>
          <w:szCs w:val="36"/>
          <w:u w:val="single"/>
        </w:rPr>
      </w:pPr>
    </w:p>
    <w:p w14:paraId="299A6455" w14:textId="77777777" w:rsidR="009C0142" w:rsidRDefault="009C0142" w:rsidP="0033379C">
      <w:pPr>
        <w:rPr>
          <w:b/>
          <w:bCs/>
          <w:color w:val="3A7C22" w:themeColor="accent6" w:themeShade="BF"/>
          <w:sz w:val="36"/>
          <w:szCs w:val="36"/>
          <w:u w:val="single"/>
        </w:rPr>
      </w:pPr>
    </w:p>
    <w:p w14:paraId="3BC63012" w14:textId="3B6190F0" w:rsidR="0033379C" w:rsidRPr="00400863" w:rsidRDefault="003D3CFF" w:rsidP="0033379C">
      <w:pPr>
        <w:rPr>
          <w:b/>
          <w:bCs/>
          <w:color w:val="3A7C22" w:themeColor="accent6" w:themeShade="BF"/>
          <w:sz w:val="36"/>
          <w:szCs w:val="36"/>
          <w:u w:val="single"/>
        </w:rPr>
      </w:pPr>
      <w:r w:rsidRPr="00400863">
        <w:rPr>
          <w:b/>
          <w:bCs/>
          <w:color w:val="3A7C22" w:themeColor="accent6" w:themeShade="BF"/>
          <w:sz w:val="36"/>
          <w:szCs w:val="36"/>
          <w:u w:val="single"/>
        </w:rPr>
        <w:lastRenderedPageBreak/>
        <w:t>Closing remarks</w:t>
      </w:r>
    </w:p>
    <w:p w14:paraId="0C7F91B8" w14:textId="3EE05A1F" w:rsidR="00973A52" w:rsidRPr="00400863" w:rsidRDefault="00660A1A" w:rsidP="00660A1A">
      <w:pPr>
        <w:rPr>
          <w:color w:val="000000" w:themeColor="text1"/>
          <w:sz w:val="32"/>
          <w:szCs w:val="32"/>
        </w:rPr>
      </w:pPr>
      <w:r w:rsidRPr="00400863">
        <w:rPr>
          <w:color w:val="000000" w:themeColor="text1"/>
          <w:sz w:val="32"/>
          <w:szCs w:val="32"/>
        </w:rPr>
        <w:t>Receiving a dementia diagnosis can be challenging for both the person affected and their loved ones. The information in this booklet offers suggestions and guidance to help you navigate this journey, but there is no need to follow every step or make decisions all at once. Take your time to read through and consider what feels right for you. If you have any questions or would like to discuss anything further, please don’t hesitate to contact the practice — we’re here to support you every step of the way.</w:t>
      </w:r>
    </w:p>
    <w:p w14:paraId="32F8DC4B" w14:textId="45938F2A" w:rsidR="00A755A1" w:rsidRPr="00400863" w:rsidRDefault="00D05A03" w:rsidP="00660A1A">
      <w:pPr>
        <w:rPr>
          <w:color w:val="747474" w:themeColor="background2" w:themeShade="80"/>
          <w:sz w:val="32"/>
          <w:szCs w:val="32"/>
        </w:rPr>
      </w:pPr>
      <w:r w:rsidRPr="00400863">
        <w:rPr>
          <w:color w:val="747474" w:themeColor="background2" w:themeShade="80"/>
          <w:sz w:val="32"/>
          <w:szCs w:val="32"/>
        </w:rPr>
        <w:t xml:space="preserve">Ellergreen Medical </w:t>
      </w:r>
      <w:r w:rsidR="009C6DA4" w:rsidRPr="00400863">
        <w:rPr>
          <w:color w:val="747474" w:themeColor="background2" w:themeShade="80"/>
          <w:sz w:val="32"/>
          <w:szCs w:val="32"/>
        </w:rPr>
        <w:t>Practice number</w:t>
      </w:r>
      <w:r w:rsidRPr="00400863">
        <w:rPr>
          <w:color w:val="747474" w:themeColor="background2" w:themeShade="80"/>
          <w:sz w:val="32"/>
          <w:szCs w:val="32"/>
        </w:rPr>
        <w:t xml:space="preserve">: </w:t>
      </w:r>
      <w:hyperlink r:id="rId23" w:history="1">
        <w:r w:rsidR="00332297" w:rsidRPr="00400863">
          <w:rPr>
            <w:rStyle w:val="Hyperlink"/>
            <w:color w:val="45B0E1" w:themeColor="accent1" w:themeTint="99"/>
            <w:sz w:val="32"/>
            <w:szCs w:val="32"/>
            <w:u w:val="none"/>
          </w:rPr>
          <w:t>0151 256 9800</w:t>
        </w:r>
      </w:hyperlink>
      <w:r w:rsidR="00A755A1" w:rsidRPr="00400863">
        <w:rPr>
          <w:color w:val="747474" w:themeColor="background2" w:themeShade="80"/>
          <w:sz w:val="32"/>
          <w:szCs w:val="32"/>
        </w:rPr>
        <w:br/>
        <w:t>Or put through a patches request</w:t>
      </w:r>
      <w:r w:rsidR="00044B10">
        <w:rPr>
          <w:color w:val="747474" w:themeColor="background2" w:themeShade="80"/>
          <w:sz w:val="32"/>
          <w:szCs w:val="32"/>
        </w:rPr>
        <w:t xml:space="preserve"> via our online appointment system </w:t>
      </w:r>
    </w:p>
    <w:sectPr w:rsidR="00A755A1" w:rsidRPr="00400863" w:rsidSect="00ED1A84">
      <w:headerReference w:type="default" r:id="rId24"/>
      <w:footerReference w:type="default" r:id="rId25"/>
      <w:pgSz w:w="11906" w:h="16838"/>
      <w:pgMar w:top="567" w:right="1440" w:bottom="1440"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C1277" w14:textId="77777777" w:rsidR="00360125" w:rsidRDefault="00360125" w:rsidP="00ED1A84">
      <w:pPr>
        <w:spacing w:after="0" w:line="240" w:lineRule="auto"/>
      </w:pPr>
      <w:r>
        <w:separator/>
      </w:r>
    </w:p>
  </w:endnote>
  <w:endnote w:type="continuationSeparator" w:id="0">
    <w:p w14:paraId="0DE9F7DD" w14:textId="77777777" w:rsidR="00360125" w:rsidRDefault="00360125" w:rsidP="00ED1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737725"/>
      <w:docPartObj>
        <w:docPartGallery w:val="Page Numbers (Bottom of Page)"/>
        <w:docPartUnique/>
      </w:docPartObj>
    </w:sdtPr>
    <w:sdtEndPr>
      <w:rPr>
        <w:noProof/>
      </w:rPr>
    </w:sdtEndPr>
    <w:sdtContent>
      <w:p w14:paraId="7727C096" w14:textId="77777777" w:rsidR="00FE0880" w:rsidRDefault="00FE0880">
        <w:pPr>
          <w:pStyle w:val="Footer"/>
        </w:pPr>
      </w:p>
      <w:p w14:paraId="6BAAD8EB" w14:textId="77777777" w:rsidR="00FE0880" w:rsidRDefault="00FE0880">
        <w:pPr>
          <w:pStyle w:val="Footer"/>
        </w:pPr>
      </w:p>
      <w:p w14:paraId="2088BF0D" w14:textId="40C1F398" w:rsidR="00FE0880" w:rsidRDefault="00FE0880">
        <w:pPr>
          <w:pStyle w:val="Footer"/>
        </w:pPr>
        <w:r>
          <w:fldChar w:fldCharType="begin"/>
        </w:r>
        <w:r>
          <w:instrText xml:space="preserve"> PAGE   \* MERGEFORMAT </w:instrText>
        </w:r>
        <w:r>
          <w:fldChar w:fldCharType="separate"/>
        </w:r>
        <w:r>
          <w:rPr>
            <w:noProof/>
          </w:rPr>
          <w:t>2</w:t>
        </w:r>
        <w:r>
          <w:rPr>
            <w:noProof/>
          </w:rPr>
          <w:fldChar w:fldCharType="end"/>
        </w:r>
      </w:p>
    </w:sdtContent>
  </w:sdt>
  <w:p w14:paraId="6179D19B" w14:textId="77777777" w:rsidR="00FE0880" w:rsidRDefault="00FE0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F649" w14:textId="77777777" w:rsidR="00360125" w:rsidRDefault="00360125" w:rsidP="00ED1A84">
      <w:pPr>
        <w:spacing w:after="0" w:line="240" w:lineRule="auto"/>
      </w:pPr>
      <w:r>
        <w:separator/>
      </w:r>
    </w:p>
  </w:footnote>
  <w:footnote w:type="continuationSeparator" w:id="0">
    <w:p w14:paraId="27AD8C44" w14:textId="77777777" w:rsidR="00360125" w:rsidRDefault="00360125" w:rsidP="00ED1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266B" w14:textId="77777777" w:rsidR="00ED1A84" w:rsidRDefault="00ED1A84">
    <w:pPr>
      <w:pStyle w:val="Header"/>
    </w:pPr>
  </w:p>
  <w:p w14:paraId="7446C1D6" w14:textId="77777777" w:rsidR="00ED1A84" w:rsidRDefault="00ED1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14EC0"/>
    <w:multiLevelType w:val="hybridMultilevel"/>
    <w:tmpl w:val="8AAECACE"/>
    <w:lvl w:ilvl="0" w:tplc="BCCEBE2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773D27"/>
    <w:multiLevelType w:val="hybridMultilevel"/>
    <w:tmpl w:val="9C222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3983828"/>
    <w:multiLevelType w:val="multilevel"/>
    <w:tmpl w:val="2A7AE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C35A3F"/>
    <w:multiLevelType w:val="hybridMultilevel"/>
    <w:tmpl w:val="DECCF0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E03CB2"/>
    <w:multiLevelType w:val="hybridMultilevel"/>
    <w:tmpl w:val="488EC0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4884655">
    <w:abstractNumId w:val="2"/>
  </w:num>
  <w:num w:numId="2" w16cid:durableId="9845565">
    <w:abstractNumId w:val="0"/>
  </w:num>
  <w:num w:numId="3" w16cid:durableId="1047681201">
    <w:abstractNumId w:val="3"/>
  </w:num>
  <w:num w:numId="4" w16cid:durableId="1101949185">
    <w:abstractNumId w:val="4"/>
  </w:num>
  <w:num w:numId="5" w16cid:durableId="70572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CC"/>
    <w:rsid w:val="00000BE7"/>
    <w:rsid w:val="00020738"/>
    <w:rsid w:val="000404A1"/>
    <w:rsid w:val="00044B10"/>
    <w:rsid w:val="000558C1"/>
    <w:rsid w:val="00056C4F"/>
    <w:rsid w:val="0006493B"/>
    <w:rsid w:val="00080B77"/>
    <w:rsid w:val="000843C6"/>
    <w:rsid w:val="000930AF"/>
    <w:rsid w:val="000944EE"/>
    <w:rsid w:val="000B0AE5"/>
    <w:rsid w:val="000C25A4"/>
    <w:rsid w:val="000D192C"/>
    <w:rsid w:val="000E4D81"/>
    <w:rsid w:val="000F53E3"/>
    <w:rsid w:val="0011481F"/>
    <w:rsid w:val="001243B4"/>
    <w:rsid w:val="00124D35"/>
    <w:rsid w:val="00127B80"/>
    <w:rsid w:val="00173573"/>
    <w:rsid w:val="00181257"/>
    <w:rsid w:val="00191D52"/>
    <w:rsid w:val="001977C0"/>
    <w:rsid w:val="001B15D6"/>
    <w:rsid w:val="001B2B50"/>
    <w:rsid w:val="001B5F6D"/>
    <w:rsid w:val="001C07FD"/>
    <w:rsid w:val="001C2B12"/>
    <w:rsid w:val="001E76CB"/>
    <w:rsid w:val="001F3655"/>
    <w:rsid w:val="0020328B"/>
    <w:rsid w:val="0021454B"/>
    <w:rsid w:val="00236E33"/>
    <w:rsid w:val="00244D6C"/>
    <w:rsid w:val="002458AA"/>
    <w:rsid w:val="00264090"/>
    <w:rsid w:val="0026538E"/>
    <w:rsid w:val="002673FE"/>
    <w:rsid w:val="00267FE3"/>
    <w:rsid w:val="00285C22"/>
    <w:rsid w:val="002862C4"/>
    <w:rsid w:val="00292680"/>
    <w:rsid w:val="002D0099"/>
    <w:rsid w:val="002E0A79"/>
    <w:rsid w:val="002E1D41"/>
    <w:rsid w:val="002E6B16"/>
    <w:rsid w:val="002F79FF"/>
    <w:rsid w:val="00314F9A"/>
    <w:rsid w:val="00315C87"/>
    <w:rsid w:val="00332297"/>
    <w:rsid w:val="0033379C"/>
    <w:rsid w:val="00334717"/>
    <w:rsid w:val="0034219E"/>
    <w:rsid w:val="0035611A"/>
    <w:rsid w:val="00360125"/>
    <w:rsid w:val="00385A94"/>
    <w:rsid w:val="003A77E2"/>
    <w:rsid w:val="003C4394"/>
    <w:rsid w:val="003D3CFF"/>
    <w:rsid w:val="00400863"/>
    <w:rsid w:val="00435EF0"/>
    <w:rsid w:val="00445D54"/>
    <w:rsid w:val="00451843"/>
    <w:rsid w:val="00460B7B"/>
    <w:rsid w:val="00475835"/>
    <w:rsid w:val="004773A1"/>
    <w:rsid w:val="00486912"/>
    <w:rsid w:val="00492956"/>
    <w:rsid w:val="004A1C36"/>
    <w:rsid w:val="004A78FA"/>
    <w:rsid w:val="004B035D"/>
    <w:rsid w:val="004B055F"/>
    <w:rsid w:val="004C5009"/>
    <w:rsid w:val="004E476D"/>
    <w:rsid w:val="004E55D0"/>
    <w:rsid w:val="005275DA"/>
    <w:rsid w:val="00537A85"/>
    <w:rsid w:val="0057479F"/>
    <w:rsid w:val="005B216F"/>
    <w:rsid w:val="005B6DA2"/>
    <w:rsid w:val="005F343B"/>
    <w:rsid w:val="00600794"/>
    <w:rsid w:val="006021C7"/>
    <w:rsid w:val="006033F7"/>
    <w:rsid w:val="006074B7"/>
    <w:rsid w:val="006152D7"/>
    <w:rsid w:val="0064127F"/>
    <w:rsid w:val="00650247"/>
    <w:rsid w:val="006529D0"/>
    <w:rsid w:val="00656FCD"/>
    <w:rsid w:val="00660A1A"/>
    <w:rsid w:val="0067797D"/>
    <w:rsid w:val="0068177A"/>
    <w:rsid w:val="00690286"/>
    <w:rsid w:val="00690854"/>
    <w:rsid w:val="006D430E"/>
    <w:rsid w:val="006E042F"/>
    <w:rsid w:val="006F26CC"/>
    <w:rsid w:val="00707582"/>
    <w:rsid w:val="00721B31"/>
    <w:rsid w:val="00724CC9"/>
    <w:rsid w:val="007255D0"/>
    <w:rsid w:val="00726BD5"/>
    <w:rsid w:val="00761F79"/>
    <w:rsid w:val="007649E8"/>
    <w:rsid w:val="00775A4A"/>
    <w:rsid w:val="00784BAB"/>
    <w:rsid w:val="007963AC"/>
    <w:rsid w:val="007B2419"/>
    <w:rsid w:val="007B7EBA"/>
    <w:rsid w:val="007C5686"/>
    <w:rsid w:val="007D48EC"/>
    <w:rsid w:val="007F6F13"/>
    <w:rsid w:val="00807AE2"/>
    <w:rsid w:val="0081579D"/>
    <w:rsid w:val="008250EC"/>
    <w:rsid w:val="00833FD9"/>
    <w:rsid w:val="008364A9"/>
    <w:rsid w:val="008418EC"/>
    <w:rsid w:val="00857046"/>
    <w:rsid w:val="00877A6C"/>
    <w:rsid w:val="0088527A"/>
    <w:rsid w:val="00890409"/>
    <w:rsid w:val="008B3610"/>
    <w:rsid w:val="008E1BEB"/>
    <w:rsid w:val="009327F0"/>
    <w:rsid w:val="00942E78"/>
    <w:rsid w:val="009555CD"/>
    <w:rsid w:val="009558D3"/>
    <w:rsid w:val="00961E7A"/>
    <w:rsid w:val="00973A52"/>
    <w:rsid w:val="0097495D"/>
    <w:rsid w:val="0097702C"/>
    <w:rsid w:val="00981F99"/>
    <w:rsid w:val="009B39C3"/>
    <w:rsid w:val="009B3B62"/>
    <w:rsid w:val="009C0142"/>
    <w:rsid w:val="009C6DA4"/>
    <w:rsid w:val="009F792D"/>
    <w:rsid w:val="00A01832"/>
    <w:rsid w:val="00A06EEE"/>
    <w:rsid w:val="00A12AA7"/>
    <w:rsid w:val="00A13C8A"/>
    <w:rsid w:val="00A150AC"/>
    <w:rsid w:val="00A27BE6"/>
    <w:rsid w:val="00A32BE8"/>
    <w:rsid w:val="00A43EC3"/>
    <w:rsid w:val="00A755A1"/>
    <w:rsid w:val="00A86C08"/>
    <w:rsid w:val="00AA21F0"/>
    <w:rsid w:val="00AC1DCC"/>
    <w:rsid w:val="00AF229D"/>
    <w:rsid w:val="00B3159E"/>
    <w:rsid w:val="00B338D5"/>
    <w:rsid w:val="00B452B9"/>
    <w:rsid w:val="00B46711"/>
    <w:rsid w:val="00B57B47"/>
    <w:rsid w:val="00B64B7A"/>
    <w:rsid w:val="00B65A79"/>
    <w:rsid w:val="00B71B33"/>
    <w:rsid w:val="00BC49D8"/>
    <w:rsid w:val="00BC4C99"/>
    <w:rsid w:val="00BC5F0A"/>
    <w:rsid w:val="00BC7DA2"/>
    <w:rsid w:val="00BD01B5"/>
    <w:rsid w:val="00BE4144"/>
    <w:rsid w:val="00C050A9"/>
    <w:rsid w:val="00C0662C"/>
    <w:rsid w:val="00C14622"/>
    <w:rsid w:val="00C23DC5"/>
    <w:rsid w:val="00C26A4F"/>
    <w:rsid w:val="00C404E8"/>
    <w:rsid w:val="00C47BCA"/>
    <w:rsid w:val="00C56054"/>
    <w:rsid w:val="00C661CC"/>
    <w:rsid w:val="00C7061D"/>
    <w:rsid w:val="00CB5B9E"/>
    <w:rsid w:val="00CB726A"/>
    <w:rsid w:val="00CD08D4"/>
    <w:rsid w:val="00CD51DF"/>
    <w:rsid w:val="00D05A03"/>
    <w:rsid w:val="00D20BF9"/>
    <w:rsid w:val="00D272A3"/>
    <w:rsid w:val="00D3069E"/>
    <w:rsid w:val="00D344A9"/>
    <w:rsid w:val="00D359F2"/>
    <w:rsid w:val="00D5677A"/>
    <w:rsid w:val="00D617DB"/>
    <w:rsid w:val="00D76783"/>
    <w:rsid w:val="00D80CA7"/>
    <w:rsid w:val="00D81C51"/>
    <w:rsid w:val="00DA0B25"/>
    <w:rsid w:val="00DA0E69"/>
    <w:rsid w:val="00DA7605"/>
    <w:rsid w:val="00DE7C38"/>
    <w:rsid w:val="00DF0F78"/>
    <w:rsid w:val="00DF1A99"/>
    <w:rsid w:val="00DF2C40"/>
    <w:rsid w:val="00E031C3"/>
    <w:rsid w:val="00E119B0"/>
    <w:rsid w:val="00E207C2"/>
    <w:rsid w:val="00E21E98"/>
    <w:rsid w:val="00E86287"/>
    <w:rsid w:val="00EB0910"/>
    <w:rsid w:val="00EC40B9"/>
    <w:rsid w:val="00EC6D0C"/>
    <w:rsid w:val="00ED1A84"/>
    <w:rsid w:val="00EE5FA2"/>
    <w:rsid w:val="00EF410B"/>
    <w:rsid w:val="00F2659E"/>
    <w:rsid w:val="00F41F8A"/>
    <w:rsid w:val="00F55BBB"/>
    <w:rsid w:val="00F801CC"/>
    <w:rsid w:val="00F85B78"/>
    <w:rsid w:val="00FD7245"/>
    <w:rsid w:val="00FE0880"/>
    <w:rsid w:val="00FE2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90D54"/>
  <w15:chartTrackingRefBased/>
  <w15:docId w15:val="{5AED7D52-D142-4B96-AEAC-B67E82B6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1CC"/>
    <w:rPr>
      <w:rFonts w:eastAsiaTheme="majorEastAsia" w:cstheme="majorBidi"/>
      <w:color w:val="272727" w:themeColor="text1" w:themeTint="D8"/>
    </w:rPr>
  </w:style>
  <w:style w:type="paragraph" w:styleId="Title">
    <w:name w:val="Title"/>
    <w:basedOn w:val="Normal"/>
    <w:next w:val="Normal"/>
    <w:link w:val="TitleChar"/>
    <w:uiPriority w:val="10"/>
    <w:qFormat/>
    <w:rsid w:val="00C66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1CC"/>
    <w:pPr>
      <w:spacing w:before="160"/>
      <w:jc w:val="center"/>
    </w:pPr>
    <w:rPr>
      <w:i/>
      <w:iCs/>
      <w:color w:val="404040" w:themeColor="text1" w:themeTint="BF"/>
    </w:rPr>
  </w:style>
  <w:style w:type="character" w:customStyle="1" w:styleId="QuoteChar">
    <w:name w:val="Quote Char"/>
    <w:basedOn w:val="DefaultParagraphFont"/>
    <w:link w:val="Quote"/>
    <w:uiPriority w:val="29"/>
    <w:rsid w:val="00C661CC"/>
    <w:rPr>
      <w:i/>
      <w:iCs/>
      <w:color w:val="404040" w:themeColor="text1" w:themeTint="BF"/>
    </w:rPr>
  </w:style>
  <w:style w:type="paragraph" w:styleId="ListParagraph">
    <w:name w:val="List Paragraph"/>
    <w:basedOn w:val="Normal"/>
    <w:uiPriority w:val="34"/>
    <w:qFormat/>
    <w:rsid w:val="00C661CC"/>
    <w:pPr>
      <w:ind w:left="720"/>
      <w:contextualSpacing/>
    </w:pPr>
  </w:style>
  <w:style w:type="character" w:styleId="IntenseEmphasis">
    <w:name w:val="Intense Emphasis"/>
    <w:basedOn w:val="DefaultParagraphFont"/>
    <w:uiPriority w:val="21"/>
    <w:qFormat/>
    <w:rsid w:val="00C661CC"/>
    <w:rPr>
      <w:i/>
      <w:iCs/>
      <w:color w:val="0F4761" w:themeColor="accent1" w:themeShade="BF"/>
    </w:rPr>
  </w:style>
  <w:style w:type="paragraph" w:styleId="IntenseQuote">
    <w:name w:val="Intense Quote"/>
    <w:basedOn w:val="Normal"/>
    <w:next w:val="Normal"/>
    <w:link w:val="IntenseQuoteChar"/>
    <w:uiPriority w:val="30"/>
    <w:qFormat/>
    <w:rsid w:val="00C66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1CC"/>
    <w:rPr>
      <w:i/>
      <w:iCs/>
      <w:color w:val="0F4761" w:themeColor="accent1" w:themeShade="BF"/>
    </w:rPr>
  </w:style>
  <w:style w:type="character" w:styleId="IntenseReference">
    <w:name w:val="Intense Reference"/>
    <w:basedOn w:val="DefaultParagraphFont"/>
    <w:uiPriority w:val="32"/>
    <w:qFormat/>
    <w:rsid w:val="00C661CC"/>
    <w:rPr>
      <w:b/>
      <w:bCs/>
      <w:smallCaps/>
      <w:color w:val="0F4761" w:themeColor="accent1" w:themeShade="BF"/>
      <w:spacing w:val="5"/>
    </w:rPr>
  </w:style>
  <w:style w:type="character" w:styleId="Hyperlink">
    <w:name w:val="Hyperlink"/>
    <w:basedOn w:val="DefaultParagraphFont"/>
    <w:uiPriority w:val="99"/>
    <w:unhideWhenUsed/>
    <w:rsid w:val="00961E7A"/>
    <w:rPr>
      <w:color w:val="467886" w:themeColor="hyperlink"/>
      <w:u w:val="single"/>
    </w:rPr>
  </w:style>
  <w:style w:type="character" w:styleId="UnresolvedMention">
    <w:name w:val="Unresolved Mention"/>
    <w:basedOn w:val="DefaultParagraphFont"/>
    <w:uiPriority w:val="99"/>
    <w:semiHidden/>
    <w:unhideWhenUsed/>
    <w:rsid w:val="00961E7A"/>
    <w:rPr>
      <w:color w:val="605E5C"/>
      <w:shd w:val="clear" w:color="auto" w:fill="E1DFDD"/>
    </w:rPr>
  </w:style>
  <w:style w:type="paragraph" w:styleId="Header">
    <w:name w:val="header"/>
    <w:basedOn w:val="Normal"/>
    <w:link w:val="HeaderChar"/>
    <w:uiPriority w:val="99"/>
    <w:unhideWhenUsed/>
    <w:rsid w:val="00ED1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A84"/>
  </w:style>
  <w:style w:type="paragraph" w:styleId="Footer">
    <w:name w:val="footer"/>
    <w:basedOn w:val="Normal"/>
    <w:link w:val="FooterChar"/>
    <w:uiPriority w:val="99"/>
    <w:unhideWhenUsed/>
    <w:rsid w:val="00ED1A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A84"/>
  </w:style>
  <w:style w:type="paragraph" w:styleId="NormalWeb">
    <w:name w:val="Normal (Web)"/>
    <w:basedOn w:val="Normal"/>
    <w:uiPriority w:val="99"/>
    <w:semiHidden/>
    <w:unhideWhenUsed/>
    <w:rsid w:val="003A77E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alzheimers.org.uk/about-dementia/types-dementia/what-is-dementia" TargetMode="External"/><Relationship Id="rId18" Type="http://schemas.openxmlformats.org/officeDocument/2006/relationships/hyperlink" Target="https://www.gov.uk/power-of-attorne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lzheimers.org.uk/get-support/living-with-dementia/keep-driving-dementia-diagnosis" TargetMode="External"/><Relationship Id="rId7" Type="http://schemas.openxmlformats.org/officeDocument/2006/relationships/image" Target="media/image1.tmp"/><Relationship Id="rId12" Type="http://schemas.microsoft.com/office/2007/relationships/diagramDrawing" Target="diagrams/drawing1.xml"/><Relationship Id="rId17" Type="http://schemas.openxmlformats.org/officeDocument/2006/relationships/hyperlink" Target="https://liverpool.gov.uk/adult-social-care/who-we-support/assessing-care-and-support-needs/adult-social-care-assessmen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iverpool.gov.uk/adult-social-care/who-we-support/community-support/day-support-care-services/" TargetMode="External"/><Relationship Id="rId20" Type="http://schemas.openxmlformats.org/officeDocument/2006/relationships/hyperlink" Target="https://www.dementiafriends.org.uk/about-dementia-frien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alzheimers.org.uk/find-support-near-you" TargetMode="External"/><Relationship Id="rId23" Type="http://schemas.openxmlformats.org/officeDocument/2006/relationships/hyperlink" Target="tel:01512569800" TargetMode="External"/><Relationship Id="rId10" Type="http://schemas.openxmlformats.org/officeDocument/2006/relationships/diagramQuickStyle" Target="diagrams/quickStyle1.xml"/><Relationship Id="rId19" Type="http://schemas.openxmlformats.org/officeDocument/2006/relationships/hyperlink" Target="https://herbertprotocol.com/"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s://www.alzheimers.org.uk/" TargetMode="External"/><Relationship Id="rId22" Type="http://schemas.openxmlformats.org/officeDocument/2006/relationships/hyperlink" Target="https://www.gov.uk/dementia-and-driving"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FBC57C-4A3C-4380-B88E-4B13C99CC525}" type="doc">
      <dgm:prSet loTypeId="urn:microsoft.com/office/officeart/2005/8/layout/radial1" loCatId="relationship" qsTypeId="urn:microsoft.com/office/officeart/2005/8/quickstyle/simple4" qsCatId="simple" csTypeId="urn:microsoft.com/office/officeart/2005/8/colors/accent3_4" csCatId="accent3" phldr="1"/>
      <dgm:spPr/>
      <dgm:t>
        <a:bodyPr/>
        <a:lstStyle/>
        <a:p>
          <a:endParaRPr lang="en-GB"/>
        </a:p>
      </dgm:t>
    </dgm:pt>
    <dgm:pt modelId="{E25ED775-298D-4A8E-A29B-142214E381A8}">
      <dgm:prSet phldrT="[Text]"/>
      <dgm:spPr/>
      <dgm:t>
        <a:bodyPr/>
        <a:lstStyle/>
        <a:p>
          <a:pPr algn="ctr"/>
          <a:r>
            <a:rPr lang="en-GB"/>
            <a:t>Types of Dementia</a:t>
          </a:r>
        </a:p>
      </dgm:t>
    </dgm:pt>
    <dgm:pt modelId="{E9D5B0D6-0BF4-4983-ABA7-2770D754FAAA}" type="parTrans" cxnId="{9EF7FDEC-EF5D-44BE-A008-3858CDFD2B7B}">
      <dgm:prSet/>
      <dgm:spPr/>
      <dgm:t>
        <a:bodyPr/>
        <a:lstStyle/>
        <a:p>
          <a:pPr algn="ctr"/>
          <a:endParaRPr lang="en-GB"/>
        </a:p>
      </dgm:t>
    </dgm:pt>
    <dgm:pt modelId="{10137A15-66C1-47FE-9488-C04048EBC96B}" type="sibTrans" cxnId="{9EF7FDEC-EF5D-44BE-A008-3858CDFD2B7B}">
      <dgm:prSet/>
      <dgm:spPr/>
      <dgm:t>
        <a:bodyPr/>
        <a:lstStyle/>
        <a:p>
          <a:pPr algn="ctr"/>
          <a:endParaRPr lang="en-GB"/>
        </a:p>
      </dgm:t>
    </dgm:pt>
    <dgm:pt modelId="{E3DC0615-0FFD-44ED-B036-5BF0768D1C42}">
      <dgm:prSet phldrT="[Text]"/>
      <dgm:spPr/>
      <dgm:t>
        <a:bodyPr/>
        <a:lstStyle/>
        <a:p>
          <a:pPr algn="ctr"/>
          <a:r>
            <a:rPr lang="en-GB"/>
            <a:t>Alzheimer's disease</a:t>
          </a:r>
        </a:p>
      </dgm:t>
    </dgm:pt>
    <dgm:pt modelId="{AB7D75A5-E703-4F29-8548-A9A2803A7674}" type="parTrans" cxnId="{5D62503C-EDFB-4800-9DD2-3C014E78ED7C}">
      <dgm:prSet/>
      <dgm:spPr/>
      <dgm:t>
        <a:bodyPr/>
        <a:lstStyle/>
        <a:p>
          <a:pPr algn="ctr"/>
          <a:endParaRPr lang="en-GB"/>
        </a:p>
      </dgm:t>
    </dgm:pt>
    <dgm:pt modelId="{5E6DC807-3A19-456B-A74D-E8930A6DD6CB}" type="sibTrans" cxnId="{5D62503C-EDFB-4800-9DD2-3C014E78ED7C}">
      <dgm:prSet/>
      <dgm:spPr/>
      <dgm:t>
        <a:bodyPr/>
        <a:lstStyle/>
        <a:p>
          <a:pPr algn="ctr"/>
          <a:endParaRPr lang="en-GB"/>
        </a:p>
      </dgm:t>
    </dgm:pt>
    <dgm:pt modelId="{3D6AB563-9BC4-400E-AF99-42F4F14125A2}">
      <dgm:prSet phldrT="[Text]"/>
      <dgm:spPr/>
      <dgm:t>
        <a:bodyPr/>
        <a:lstStyle/>
        <a:p>
          <a:pPr algn="ctr"/>
          <a:r>
            <a:rPr lang="en-GB"/>
            <a:t>Vascular dementia</a:t>
          </a:r>
        </a:p>
      </dgm:t>
    </dgm:pt>
    <dgm:pt modelId="{B0ACDF68-E569-4818-9CC5-809D6CF5A430}" type="parTrans" cxnId="{7D038FBB-FA03-4DD6-87FF-C0A9CDA9A48C}">
      <dgm:prSet/>
      <dgm:spPr/>
      <dgm:t>
        <a:bodyPr/>
        <a:lstStyle/>
        <a:p>
          <a:pPr algn="ctr"/>
          <a:endParaRPr lang="en-GB"/>
        </a:p>
      </dgm:t>
    </dgm:pt>
    <dgm:pt modelId="{204CEF50-EC45-4EB4-BE3E-D78268CE85E1}" type="sibTrans" cxnId="{7D038FBB-FA03-4DD6-87FF-C0A9CDA9A48C}">
      <dgm:prSet/>
      <dgm:spPr/>
      <dgm:t>
        <a:bodyPr/>
        <a:lstStyle/>
        <a:p>
          <a:pPr algn="ctr"/>
          <a:endParaRPr lang="en-GB"/>
        </a:p>
      </dgm:t>
    </dgm:pt>
    <dgm:pt modelId="{DC54BD7A-D897-4BA5-B638-D85529F782AA}">
      <dgm:prSet phldrT="[Text]"/>
      <dgm:spPr/>
      <dgm:t>
        <a:bodyPr/>
        <a:lstStyle/>
        <a:p>
          <a:pPr algn="ctr"/>
          <a:r>
            <a:rPr lang="en-GB"/>
            <a:t>Lewy body dementia</a:t>
          </a:r>
        </a:p>
      </dgm:t>
    </dgm:pt>
    <dgm:pt modelId="{6353E128-0E23-40E0-B17C-E19B82B3DECC}" type="parTrans" cxnId="{6FAFAD21-160F-4473-BC5F-2B751D945816}">
      <dgm:prSet/>
      <dgm:spPr/>
      <dgm:t>
        <a:bodyPr/>
        <a:lstStyle/>
        <a:p>
          <a:pPr algn="ctr"/>
          <a:endParaRPr lang="en-GB"/>
        </a:p>
      </dgm:t>
    </dgm:pt>
    <dgm:pt modelId="{9482D89A-CF2B-4221-83E5-CBDD522B1496}" type="sibTrans" cxnId="{6FAFAD21-160F-4473-BC5F-2B751D945816}">
      <dgm:prSet/>
      <dgm:spPr/>
      <dgm:t>
        <a:bodyPr/>
        <a:lstStyle/>
        <a:p>
          <a:pPr algn="ctr"/>
          <a:endParaRPr lang="en-GB"/>
        </a:p>
      </dgm:t>
    </dgm:pt>
    <dgm:pt modelId="{DEBB2055-0DEE-475C-AE3F-2092C0AA95F6}">
      <dgm:prSet phldrT="[Text]"/>
      <dgm:spPr/>
      <dgm:t>
        <a:bodyPr/>
        <a:lstStyle/>
        <a:p>
          <a:pPr algn="ctr"/>
          <a:r>
            <a:rPr lang="en-GB"/>
            <a:t>Other</a:t>
          </a:r>
        </a:p>
      </dgm:t>
    </dgm:pt>
    <dgm:pt modelId="{99E6B654-9E70-4617-B50B-BAF9F0433724}" type="parTrans" cxnId="{3F4FAC95-D6C0-487E-B411-3EDB2B486053}">
      <dgm:prSet/>
      <dgm:spPr/>
      <dgm:t>
        <a:bodyPr/>
        <a:lstStyle/>
        <a:p>
          <a:pPr algn="ctr"/>
          <a:endParaRPr lang="en-GB"/>
        </a:p>
      </dgm:t>
    </dgm:pt>
    <dgm:pt modelId="{4F08D9AB-2BF9-441A-9AA2-473ABEE1D4E2}" type="sibTrans" cxnId="{3F4FAC95-D6C0-487E-B411-3EDB2B486053}">
      <dgm:prSet/>
      <dgm:spPr/>
      <dgm:t>
        <a:bodyPr/>
        <a:lstStyle/>
        <a:p>
          <a:pPr algn="ctr"/>
          <a:endParaRPr lang="en-GB"/>
        </a:p>
      </dgm:t>
    </dgm:pt>
    <dgm:pt modelId="{2C24EB75-9ECC-4744-9848-330182C341DA}">
      <dgm:prSet phldrT="[Text]"/>
      <dgm:spPr/>
      <dgm:t>
        <a:bodyPr/>
        <a:lstStyle/>
        <a:p>
          <a:pPr algn="ctr"/>
          <a:r>
            <a:rPr lang="en-GB"/>
            <a:t>MIxed dementia </a:t>
          </a:r>
        </a:p>
      </dgm:t>
    </dgm:pt>
    <dgm:pt modelId="{E7E26B3C-479C-44CE-9F28-A74ADE69F73E}" type="parTrans" cxnId="{B5A0213C-8D52-4CA0-AD2B-F0D4DAF5BC1C}">
      <dgm:prSet/>
      <dgm:spPr/>
      <dgm:t>
        <a:bodyPr/>
        <a:lstStyle/>
        <a:p>
          <a:pPr algn="ctr"/>
          <a:endParaRPr lang="en-GB"/>
        </a:p>
      </dgm:t>
    </dgm:pt>
    <dgm:pt modelId="{5972707F-C303-49B6-A423-DA2243EC6511}" type="sibTrans" cxnId="{B5A0213C-8D52-4CA0-AD2B-F0D4DAF5BC1C}">
      <dgm:prSet/>
      <dgm:spPr/>
      <dgm:t>
        <a:bodyPr/>
        <a:lstStyle/>
        <a:p>
          <a:pPr algn="ctr"/>
          <a:endParaRPr lang="en-GB"/>
        </a:p>
      </dgm:t>
    </dgm:pt>
    <dgm:pt modelId="{AB9E0CF2-2EBA-4372-ABE0-17078D0CF615}">
      <dgm:prSet phldrT="[Text]" custT="1"/>
      <dgm:spPr/>
      <dgm:t>
        <a:bodyPr/>
        <a:lstStyle/>
        <a:p>
          <a:pPr algn="ctr"/>
          <a:r>
            <a:rPr lang="en-GB" sz="700"/>
            <a:t>Frontotempo-ral</a:t>
          </a:r>
          <a:r>
            <a:rPr lang="en-GB" sz="600"/>
            <a:t> </a:t>
          </a:r>
          <a:r>
            <a:rPr lang="en-GB" sz="700"/>
            <a:t>dementia</a:t>
          </a:r>
          <a:r>
            <a:rPr lang="en-GB" sz="600"/>
            <a:t>  </a:t>
          </a:r>
        </a:p>
      </dgm:t>
    </dgm:pt>
    <dgm:pt modelId="{8CA1D7B2-8296-4FE2-93D5-993978A57EF9}" type="parTrans" cxnId="{1C0EF405-9DBD-4AAB-96D6-ADFE4F92E96F}">
      <dgm:prSet/>
      <dgm:spPr/>
      <dgm:t>
        <a:bodyPr/>
        <a:lstStyle/>
        <a:p>
          <a:pPr algn="ctr"/>
          <a:endParaRPr lang="en-GB"/>
        </a:p>
      </dgm:t>
    </dgm:pt>
    <dgm:pt modelId="{268A3CD2-C5FD-4C44-9A6C-952087E14168}" type="sibTrans" cxnId="{1C0EF405-9DBD-4AAB-96D6-ADFE4F92E96F}">
      <dgm:prSet/>
      <dgm:spPr/>
      <dgm:t>
        <a:bodyPr/>
        <a:lstStyle/>
        <a:p>
          <a:pPr algn="ctr"/>
          <a:endParaRPr lang="en-GB"/>
        </a:p>
      </dgm:t>
    </dgm:pt>
    <dgm:pt modelId="{F643B123-BB03-4B86-9D7D-FFF82B62B258}" type="pres">
      <dgm:prSet presAssocID="{9AFBC57C-4A3C-4380-B88E-4B13C99CC525}" presName="cycle" presStyleCnt="0">
        <dgm:presLayoutVars>
          <dgm:chMax val="1"/>
          <dgm:dir/>
          <dgm:animLvl val="ctr"/>
          <dgm:resizeHandles val="exact"/>
        </dgm:presLayoutVars>
      </dgm:prSet>
      <dgm:spPr/>
    </dgm:pt>
    <dgm:pt modelId="{5A069E9A-7931-48B8-A916-961A65CBEC16}" type="pres">
      <dgm:prSet presAssocID="{E25ED775-298D-4A8E-A29B-142214E381A8}" presName="centerShape" presStyleLbl="node0" presStyleIdx="0" presStyleCnt="1"/>
      <dgm:spPr/>
    </dgm:pt>
    <dgm:pt modelId="{F0C15749-C87A-40F7-A76B-FB64AEF01C69}" type="pres">
      <dgm:prSet presAssocID="{AB7D75A5-E703-4F29-8548-A9A2803A7674}" presName="Name9" presStyleLbl="parChTrans1D2" presStyleIdx="0" presStyleCnt="6"/>
      <dgm:spPr/>
    </dgm:pt>
    <dgm:pt modelId="{E13044DA-A4DC-4079-8C99-AB4889D18BB0}" type="pres">
      <dgm:prSet presAssocID="{AB7D75A5-E703-4F29-8548-A9A2803A7674}" presName="connTx" presStyleLbl="parChTrans1D2" presStyleIdx="0" presStyleCnt="6"/>
      <dgm:spPr/>
    </dgm:pt>
    <dgm:pt modelId="{4E75D0F8-0973-416B-BF9C-4A5FF830C9F4}" type="pres">
      <dgm:prSet presAssocID="{E3DC0615-0FFD-44ED-B036-5BF0768D1C42}" presName="node" presStyleLbl="node1" presStyleIdx="0" presStyleCnt="6">
        <dgm:presLayoutVars>
          <dgm:bulletEnabled val="1"/>
        </dgm:presLayoutVars>
      </dgm:prSet>
      <dgm:spPr/>
    </dgm:pt>
    <dgm:pt modelId="{B40DB8E5-1B6B-4B0F-8562-B9B64F41232B}" type="pres">
      <dgm:prSet presAssocID="{B0ACDF68-E569-4818-9CC5-809D6CF5A430}" presName="Name9" presStyleLbl="parChTrans1D2" presStyleIdx="1" presStyleCnt="6"/>
      <dgm:spPr/>
    </dgm:pt>
    <dgm:pt modelId="{77DE57B9-E5F0-4459-AF7A-30D616A3E70C}" type="pres">
      <dgm:prSet presAssocID="{B0ACDF68-E569-4818-9CC5-809D6CF5A430}" presName="connTx" presStyleLbl="parChTrans1D2" presStyleIdx="1" presStyleCnt="6"/>
      <dgm:spPr/>
    </dgm:pt>
    <dgm:pt modelId="{71CEC519-D796-4473-BB8E-FEA9D8D79ABA}" type="pres">
      <dgm:prSet presAssocID="{3D6AB563-9BC4-400E-AF99-42F4F14125A2}" presName="node" presStyleLbl="node1" presStyleIdx="1" presStyleCnt="6">
        <dgm:presLayoutVars>
          <dgm:bulletEnabled val="1"/>
        </dgm:presLayoutVars>
      </dgm:prSet>
      <dgm:spPr/>
    </dgm:pt>
    <dgm:pt modelId="{25C6EDE0-3FB1-4F78-96DF-AF609E8FE285}" type="pres">
      <dgm:prSet presAssocID="{6353E128-0E23-40E0-B17C-E19B82B3DECC}" presName="Name9" presStyleLbl="parChTrans1D2" presStyleIdx="2" presStyleCnt="6"/>
      <dgm:spPr/>
    </dgm:pt>
    <dgm:pt modelId="{E5F2E9DC-D1B6-4206-ADDD-E49F8BCEC33E}" type="pres">
      <dgm:prSet presAssocID="{6353E128-0E23-40E0-B17C-E19B82B3DECC}" presName="connTx" presStyleLbl="parChTrans1D2" presStyleIdx="2" presStyleCnt="6"/>
      <dgm:spPr/>
    </dgm:pt>
    <dgm:pt modelId="{EE561B1F-25BF-43D1-B60B-605A5672DCA5}" type="pres">
      <dgm:prSet presAssocID="{DC54BD7A-D897-4BA5-B638-D85529F782AA}" presName="node" presStyleLbl="node1" presStyleIdx="2" presStyleCnt="6">
        <dgm:presLayoutVars>
          <dgm:bulletEnabled val="1"/>
        </dgm:presLayoutVars>
      </dgm:prSet>
      <dgm:spPr/>
    </dgm:pt>
    <dgm:pt modelId="{640524A2-E995-49A4-89AD-E2CDC2929AEE}" type="pres">
      <dgm:prSet presAssocID="{99E6B654-9E70-4617-B50B-BAF9F0433724}" presName="Name9" presStyleLbl="parChTrans1D2" presStyleIdx="3" presStyleCnt="6"/>
      <dgm:spPr/>
    </dgm:pt>
    <dgm:pt modelId="{DCF51EDA-B910-4940-BE44-8913AEC993FB}" type="pres">
      <dgm:prSet presAssocID="{99E6B654-9E70-4617-B50B-BAF9F0433724}" presName="connTx" presStyleLbl="parChTrans1D2" presStyleIdx="3" presStyleCnt="6"/>
      <dgm:spPr/>
    </dgm:pt>
    <dgm:pt modelId="{464B8709-6662-43AC-8264-8C6CEB7E3564}" type="pres">
      <dgm:prSet presAssocID="{DEBB2055-0DEE-475C-AE3F-2092C0AA95F6}" presName="node" presStyleLbl="node1" presStyleIdx="3" presStyleCnt="6">
        <dgm:presLayoutVars>
          <dgm:bulletEnabled val="1"/>
        </dgm:presLayoutVars>
      </dgm:prSet>
      <dgm:spPr/>
    </dgm:pt>
    <dgm:pt modelId="{E0455F14-BB8F-4501-BEA3-60EB7733FD2B}" type="pres">
      <dgm:prSet presAssocID="{E7E26B3C-479C-44CE-9F28-A74ADE69F73E}" presName="Name9" presStyleLbl="parChTrans1D2" presStyleIdx="4" presStyleCnt="6"/>
      <dgm:spPr/>
    </dgm:pt>
    <dgm:pt modelId="{FABA8FE0-954B-45A8-B31C-03B76FFD57BA}" type="pres">
      <dgm:prSet presAssocID="{E7E26B3C-479C-44CE-9F28-A74ADE69F73E}" presName="connTx" presStyleLbl="parChTrans1D2" presStyleIdx="4" presStyleCnt="6"/>
      <dgm:spPr/>
    </dgm:pt>
    <dgm:pt modelId="{77E18628-CE72-4C5C-8727-A7F0363E0059}" type="pres">
      <dgm:prSet presAssocID="{2C24EB75-9ECC-4744-9848-330182C341DA}" presName="node" presStyleLbl="node1" presStyleIdx="4" presStyleCnt="6">
        <dgm:presLayoutVars>
          <dgm:bulletEnabled val="1"/>
        </dgm:presLayoutVars>
      </dgm:prSet>
      <dgm:spPr/>
    </dgm:pt>
    <dgm:pt modelId="{646FE253-2F33-4C15-B964-17C37521CDFF}" type="pres">
      <dgm:prSet presAssocID="{8CA1D7B2-8296-4FE2-93D5-993978A57EF9}" presName="Name9" presStyleLbl="parChTrans1D2" presStyleIdx="5" presStyleCnt="6"/>
      <dgm:spPr/>
    </dgm:pt>
    <dgm:pt modelId="{0079F303-39E5-4549-8758-A6BFD78D2ACE}" type="pres">
      <dgm:prSet presAssocID="{8CA1D7B2-8296-4FE2-93D5-993978A57EF9}" presName="connTx" presStyleLbl="parChTrans1D2" presStyleIdx="5" presStyleCnt="6"/>
      <dgm:spPr/>
    </dgm:pt>
    <dgm:pt modelId="{FC7A0307-0FCC-4CD6-B487-9093B78F9544}" type="pres">
      <dgm:prSet presAssocID="{AB9E0CF2-2EBA-4372-ABE0-17078D0CF615}" presName="node" presStyleLbl="node1" presStyleIdx="5" presStyleCnt="6">
        <dgm:presLayoutVars>
          <dgm:bulletEnabled val="1"/>
        </dgm:presLayoutVars>
      </dgm:prSet>
      <dgm:spPr/>
    </dgm:pt>
  </dgm:ptLst>
  <dgm:cxnLst>
    <dgm:cxn modelId="{1C0EF405-9DBD-4AAB-96D6-ADFE4F92E96F}" srcId="{E25ED775-298D-4A8E-A29B-142214E381A8}" destId="{AB9E0CF2-2EBA-4372-ABE0-17078D0CF615}" srcOrd="5" destOrd="0" parTransId="{8CA1D7B2-8296-4FE2-93D5-993978A57EF9}" sibTransId="{268A3CD2-C5FD-4C44-9A6C-952087E14168}"/>
    <dgm:cxn modelId="{FBF00713-2307-4A4E-9FAC-59B9E653E671}" type="presOf" srcId="{E7E26B3C-479C-44CE-9F28-A74ADE69F73E}" destId="{FABA8FE0-954B-45A8-B31C-03B76FFD57BA}" srcOrd="1" destOrd="0" presId="urn:microsoft.com/office/officeart/2005/8/layout/radial1"/>
    <dgm:cxn modelId="{3B424D19-14EC-4861-815F-396190370B2A}" type="presOf" srcId="{3D6AB563-9BC4-400E-AF99-42F4F14125A2}" destId="{71CEC519-D796-4473-BB8E-FEA9D8D79ABA}" srcOrd="0" destOrd="0" presId="urn:microsoft.com/office/officeart/2005/8/layout/radial1"/>
    <dgm:cxn modelId="{6FAFAD21-160F-4473-BC5F-2B751D945816}" srcId="{E25ED775-298D-4A8E-A29B-142214E381A8}" destId="{DC54BD7A-D897-4BA5-B638-D85529F782AA}" srcOrd="2" destOrd="0" parTransId="{6353E128-0E23-40E0-B17C-E19B82B3DECC}" sibTransId="{9482D89A-CF2B-4221-83E5-CBDD522B1496}"/>
    <dgm:cxn modelId="{545EEE2A-3A62-4F9F-9602-6F3940F8AFD5}" type="presOf" srcId="{9AFBC57C-4A3C-4380-B88E-4B13C99CC525}" destId="{F643B123-BB03-4B86-9D7D-FFF82B62B258}" srcOrd="0" destOrd="0" presId="urn:microsoft.com/office/officeart/2005/8/layout/radial1"/>
    <dgm:cxn modelId="{47F52535-21A8-4377-AAF7-54606A3FC570}" type="presOf" srcId="{B0ACDF68-E569-4818-9CC5-809D6CF5A430}" destId="{77DE57B9-E5F0-4459-AF7A-30D616A3E70C}" srcOrd="1" destOrd="0" presId="urn:microsoft.com/office/officeart/2005/8/layout/radial1"/>
    <dgm:cxn modelId="{0263C539-4283-4ACB-95FB-80D26CCD8D23}" type="presOf" srcId="{B0ACDF68-E569-4818-9CC5-809D6CF5A430}" destId="{B40DB8E5-1B6B-4B0F-8562-B9B64F41232B}" srcOrd="0" destOrd="0" presId="urn:microsoft.com/office/officeart/2005/8/layout/radial1"/>
    <dgm:cxn modelId="{B5A0213C-8D52-4CA0-AD2B-F0D4DAF5BC1C}" srcId="{E25ED775-298D-4A8E-A29B-142214E381A8}" destId="{2C24EB75-9ECC-4744-9848-330182C341DA}" srcOrd="4" destOrd="0" parTransId="{E7E26B3C-479C-44CE-9F28-A74ADE69F73E}" sibTransId="{5972707F-C303-49B6-A423-DA2243EC6511}"/>
    <dgm:cxn modelId="{5D62503C-EDFB-4800-9DD2-3C014E78ED7C}" srcId="{E25ED775-298D-4A8E-A29B-142214E381A8}" destId="{E3DC0615-0FFD-44ED-B036-5BF0768D1C42}" srcOrd="0" destOrd="0" parTransId="{AB7D75A5-E703-4F29-8548-A9A2803A7674}" sibTransId="{5E6DC807-3A19-456B-A74D-E8930A6DD6CB}"/>
    <dgm:cxn modelId="{6A09C367-51EC-4DF0-882D-050750650C5C}" type="presOf" srcId="{6353E128-0E23-40E0-B17C-E19B82B3DECC}" destId="{E5F2E9DC-D1B6-4206-ADDD-E49F8BCEC33E}" srcOrd="1" destOrd="0" presId="urn:microsoft.com/office/officeart/2005/8/layout/radial1"/>
    <dgm:cxn modelId="{7C56DE51-6CDB-4F21-BBC1-D76DA0FE9D98}" type="presOf" srcId="{8CA1D7B2-8296-4FE2-93D5-993978A57EF9}" destId="{0079F303-39E5-4549-8758-A6BFD78D2ACE}" srcOrd="1" destOrd="0" presId="urn:microsoft.com/office/officeart/2005/8/layout/radial1"/>
    <dgm:cxn modelId="{999B3D56-49FA-4A5F-98C0-59B4F02A4B9A}" type="presOf" srcId="{8CA1D7B2-8296-4FE2-93D5-993978A57EF9}" destId="{646FE253-2F33-4C15-B964-17C37521CDFF}" srcOrd="0" destOrd="0" presId="urn:microsoft.com/office/officeart/2005/8/layout/radial1"/>
    <dgm:cxn modelId="{F03D5B88-2BDD-4593-90A9-ABB4E6462911}" type="presOf" srcId="{DEBB2055-0DEE-475C-AE3F-2092C0AA95F6}" destId="{464B8709-6662-43AC-8264-8C6CEB7E3564}" srcOrd="0" destOrd="0" presId="urn:microsoft.com/office/officeart/2005/8/layout/radial1"/>
    <dgm:cxn modelId="{BA789389-F92A-4565-BE56-A54882B5B3D8}" type="presOf" srcId="{AB9E0CF2-2EBA-4372-ABE0-17078D0CF615}" destId="{FC7A0307-0FCC-4CD6-B487-9093B78F9544}" srcOrd="0" destOrd="0" presId="urn:microsoft.com/office/officeart/2005/8/layout/radial1"/>
    <dgm:cxn modelId="{84FEAB94-5C18-45BF-904A-13FE4A62FDBB}" type="presOf" srcId="{DC54BD7A-D897-4BA5-B638-D85529F782AA}" destId="{EE561B1F-25BF-43D1-B60B-605A5672DCA5}" srcOrd="0" destOrd="0" presId="urn:microsoft.com/office/officeart/2005/8/layout/radial1"/>
    <dgm:cxn modelId="{3F4FAC95-D6C0-487E-B411-3EDB2B486053}" srcId="{E25ED775-298D-4A8E-A29B-142214E381A8}" destId="{DEBB2055-0DEE-475C-AE3F-2092C0AA95F6}" srcOrd="3" destOrd="0" parTransId="{99E6B654-9E70-4617-B50B-BAF9F0433724}" sibTransId="{4F08D9AB-2BF9-441A-9AA2-473ABEE1D4E2}"/>
    <dgm:cxn modelId="{B3CEFA95-1CC6-4DAE-A2D9-854E358F2CDE}" type="presOf" srcId="{6353E128-0E23-40E0-B17C-E19B82B3DECC}" destId="{25C6EDE0-3FB1-4F78-96DF-AF609E8FE285}" srcOrd="0" destOrd="0" presId="urn:microsoft.com/office/officeart/2005/8/layout/radial1"/>
    <dgm:cxn modelId="{7D9776BA-1901-4389-89CB-B59037E0DA9C}" type="presOf" srcId="{2C24EB75-9ECC-4744-9848-330182C341DA}" destId="{77E18628-CE72-4C5C-8727-A7F0363E0059}" srcOrd="0" destOrd="0" presId="urn:microsoft.com/office/officeart/2005/8/layout/radial1"/>
    <dgm:cxn modelId="{7D038FBB-FA03-4DD6-87FF-C0A9CDA9A48C}" srcId="{E25ED775-298D-4A8E-A29B-142214E381A8}" destId="{3D6AB563-9BC4-400E-AF99-42F4F14125A2}" srcOrd="1" destOrd="0" parTransId="{B0ACDF68-E569-4818-9CC5-809D6CF5A430}" sibTransId="{204CEF50-EC45-4EB4-BE3E-D78268CE85E1}"/>
    <dgm:cxn modelId="{B00CBDBB-8415-4757-BA96-D199455A0918}" type="presOf" srcId="{99E6B654-9E70-4617-B50B-BAF9F0433724}" destId="{640524A2-E995-49A4-89AD-E2CDC2929AEE}" srcOrd="0" destOrd="0" presId="urn:microsoft.com/office/officeart/2005/8/layout/radial1"/>
    <dgm:cxn modelId="{F0E8EDD2-6710-434C-8820-2562322F5864}" type="presOf" srcId="{AB7D75A5-E703-4F29-8548-A9A2803A7674}" destId="{E13044DA-A4DC-4079-8C99-AB4889D18BB0}" srcOrd="1" destOrd="0" presId="urn:microsoft.com/office/officeart/2005/8/layout/radial1"/>
    <dgm:cxn modelId="{1AC351D9-0C24-4C94-A527-96F56F83ED1A}" type="presOf" srcId="{E25ED775-298D-4A8E-A29B-142214E381A8}" destId="{5A069E9A-7931-48B8-A916-961A65CBEC16}" srcOrd="0" destOrd="0" presId="urn:microsoft.com/office/officeart/2005/8/layout/radial1"/>
    <dgm:cxn modelId="{B71CB1E1-2AB4-4195-B672-E4994965F4D5}" type="presOf" srcId="{AB7D75A5-E703-4F29-8548-A9A2803A7674}" destId="{F0C15749-C87A-40F7-A76B-FB64AEF01C69}" srcOrd="0" destOrd="0" presId="urn:microsoft.com/office/officeart/2005/8/layout/radial1"/>
    <dgm:cxn modelId="{4F51A3E6-9EA1-436C-A5DB-ADAE4BEC5DC3}" type="presOf" srcId="{99E6B654-9E70-4617-B50B-BAF9F0433724}" destId="{DCF51EDA-B910-4940-BE44-8913AEC993FB}" srcOrd="1" destOrd="0" presId="urn:microsoft.com/office/officeart/2005/8/layout/radial1"/>
    <dgm:cxn modelId="{9EF7FDEC-EF5D-44BE-A008-3858CDFD2B7B}" srcId="{9AFBC57C-4A3C-4380-B88E-4B13C99CC525}" destId="{E25ED775-298D-4A8E-A29B-142214E381A8}" srcOrd="0" destOrd="0" parTransId="{E9D5B0D6-0BF4-4983-ABA7-2770D754FAAA}" sibTransId="{10137A15-66C1-47FE-9488-C04048EBC96B}"/>
    <dgm:cxn modelId="{409C1EF3-5299-4872-9CA0-83B0AE1F05DF}" type="presOf" srcId="{E7E26B3C-479C-44CE-9F28-A74ADE69F73E}" destId="{E0455F14-BB8F-4501-BEA3-60EB7733FD2B}" srcOrd="0" destOrd="0" presId="urn:microsoft.com/office/officeart/2005/8/layout/radial1"/>
    <dgm:cxn modelId="{A35372F6-1667-4338-B791-BAED9B44FA5D}" type="presOf" srcId="{E3DC0615-0FFD-44ED-B036-5BF0768D1C42}" destId="{4E75D0F8-0973-416B-BF9C-4A5FF830C9F4}" srcOrd="0" destOrd="0" presId="urn:microsoft.com/office/officeart/2005/8/layout/radial1"/>
    <dgm:cxn modelId="{28C9C7B1-0282-46B1-A054-30B17F3B1654}" type="presParOf" srcId="{F643B123-BB03-4B86-9D7D-FFF82B62B258}" destId="{5A069E9A-7931-48B8-A916-961A65CBEC16}" srcOrd="0" destOrd="0" presId="urn:microsoft.com/office/officeart/2005/8/layout/radial1"/>
    <dgm:cxn modelId="{07F62B5A-99F8-4500-A6FF-3AF794E3E241}" type="presParOf" srcId="{F643B123-BB03-4B86-9D7D-FFF82B62B258}" destId="{F0C15749-C87A-40F7-A76B-FB64AEF01C69}" srcOrd="1" destOrd="0" presId="urn:microsoft.com/office/officeart/2005/8/layout/radial1"/>
    <dgm:cxn modelId="{2EF93A88-1311-4E09-8C35-D4B139468CE6}" type="presParOf" srcId="{F0C15749-C87A-40F7-A76B-FB64AEF01C69}" destId="{E13044DA-A4DC-4079-8C99-AB4889D18BB0}" srcOrd="0" destOrd="0" presId="urn:microsoft.com/office/officeart/2005/8/layout/radial1"/>
    <dgm:cxn modelId="{8FB71CE7-AD59-4244-A148-5031DEFEA450}" type="presParOf" srcId="{F643B123-BB03-4B86-9D7D-FFF82B62B258}" destId="{4E75D0F8-0973-416B-BF9C-4A5FF830C9F4}" srcOrd="2" destOrd="0" presId="urn:microsoft.com/office/officeart/2005/8/layout/radial1"/>
    <dgm:cxn modelId="{BE87D23D-BBED-48F9-9437-D1A29E2DB77F}" type="presParOf" srcId="{F643B123-BB03-4B86-9D7D-FFF82B62B258}" destId="{B40DB8E5-1B6B-4B0F-8562-B9B64F41232B}" srcOrd="3" destOrd="0" presId="urn:microsoft.com/office/officeart/2005/8/layout/radial1"/>
    <dgm:cxn modelId="{2F480FFA-F9A5-452B-814A-DC261FC97EE9}" type="presParOf" srcId="{B40DB8E5-1B6B-4B0F-8562-B9B64F41232B}" destId="{77DE57B9-E5F0-4459-AF7A-30D616A3E70C}" srcOrd="0" destOrd="0" presId="urn:microsoft.com/office/officeart/2005/8/layout/radial1"/>
    <dgm:cxn modelId="{62223EAF-6321-4220-9D77-F6FA3EC672F2}" type="presParOf" srcId="{F643B123-BB03-4B86-9D7D-FFF82B62B258}" destId="{71CEC519-D796-4473-BB8E-FEA9D8D79ABA}" srcOrd="4" destOrd="0" presId="urn:microsoft.com/office/officeart/2005/8/layout/radial1"/>
    <dgm:cxn modelId="{13D955C9-AAA6-41EF-9103-00E4D7B26D7B}" type="presParOf" srcId="{F643B123-BB03-4B86-9D7D-FFF82B62B258}" destId="{25C6EDE0-3FB1-4F78-96DF-AF609E8FE285}" srcOrd="5" destOrd="0" presId="urn:microsoft.com/office/officeart/2005/8/layout/radial1"/>
    <dgm:cxn modelId="{E73FAA09-7D4A-4835-BA37-B5ECAA628452}" type="presParOf" srcId="{25C6EDE0-3FB1-4F78-96DF-AF609E8FE285}" destId="{E5F2E9DC-D1B6-4206-ADDD-E49F8BCEC33E}" srcOrd="0" destOrd="0" presId="urn:microsoft.com/office/officeart/2005/8/layout/radial1"/>
    <dgm:cxn modelId="{116DE696-F6A9-44DE-8BB7-6ED698FF137D}" type="presParOf" srcId="{F643B123-BB03-4B86-9D7D-FFF82B62B258}" destId="{EE561B1F-25BF-43D1-B60B-605A5672DCA5}" srcOrd="6" destOrd="0" presId="urn:microsoft.com/office/officeart/2005/8/layout/radial1"/>
    <dgm:cxn modelId="{BDE9BF88-FD1E-4E97-BEAB-6E6C057AAC7C}" type="presParOf" srcId="{F643B123-BB03-4B86-9D7D-FFF82B62B258}" destId="{640524A2-E995-49A4-89AD-E2CDC2929AEE}" srcOrd="7" destOrd="0" presId="urn:microsoft.com/office/officeart/2005/8/layout/radial1"/>
    <dgm:cxn modelId="{0721366A-9A9F-4AAC-AC95-1E7DD425E14B}" type="presParOf" srcId="{640524A2-E995-49A4-89AD-E2CDC2929AEE}" destId="{DCF51EDA-B910-4940-BE44-8913AEC993FB}" srcOrd="0" destOrd="0" presId="urn:microsoft.com/office/officeart/2005/8/layout/radial1"/>
    <dgm:cxn modelId="{4DC4090D-4C7F-48DE-B537-B836BB80BC1D}" type="presParOf" srcId="{F643B123-BB03-4B86-9D7D-FFF82B62B258}" destId="{464B8709-6662-43AC-8264-8C6CEB7E3564}" srcOrd="8" destOrd="0" presId="urn:microsoft.com/office/officeart/2005/8/layout/radial1"/>
    <dgm:cxn modelId="{D1E2E266-00A5-4CD5-BA09-769C39B2427C}" type="presParOf" srcId="{F643B123-BB03-4B86-9D7D-FFF82B62B258}" destId="{E0455F14-BB8F-4501-BEA3-60EB7733FD2B}" srcOrd="9" destOrd="0" presId="urn:microsoft.com/office/officeart/2005/8/layout/radial1"/>
    <dgm:cxn modelId="{2FAF5207-9686-4B6A-A58D-ED1AAEAD4AB1}" type="presParOf" srcId="{E0455F14-BB8F-4501-BEA3-60EB7733FD2B}" destId="{FABA8FE0-954B-45A8-B31C-03B76FFD57BA}" srcOrd="0" destOrd="0" presId="urn:microsoft.com/office/officeart/2005/8/layout/radial1"/>
    <dgm:cxn modelId="{CD0A2B01-9B4A-4EA6-80A5-BC12A2C37B21}" type="presParOf" srcId="{F643B123-BB03-4B86-9D7D-FFF82B62B258}" destId="{77E18628-CE72-4C5C-8727-A7F0363E0059}" srcOrd="10" destOrd="0" presId="urn:microsoft.com/office/officeart/2005/8/layout/radial1"/>
    <dgm:cxn modelId="{3D223DE3-EDE2-484F-9C85-2D641132A9C2}" type="presParOf" srcId="{F643B123-BB03-4B86-9D7D-FFF82B62B258}" destId="{646FE253-2F33-4C15-B964-17C37521CDFF}" srcOrd="11" destOrd="0" presId="urn:microsoft.com/office/officeart/2005/8/layout/radial1"/>
    <dgm:cxn modelId="{44901E55-4D30-4D25-B333-18096A7F552E}" type="presParOf" srcId="{646FE253-2F33-4C15-B964-17C37521CDFF}" destId="{0079F303-39E5-4549-8758-A6BFD78D2ACE}" srcOrd="0" destOrd="0" presId="urn:microsoft.com/office/officeart/2005/8/layout/radial1"/>
    <dgm:cxn modelId="{55387090-F78B-4568-A691-604E59424DF2}" type="presParOf" srcId="{F643B123-BB03-4B86-9D7D-FFF82B62B258}" destId="{FC7A0307-0FCC-4CD6-B487-9093B78F9544}" srcOrd="12"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069E9A-7931-48B8-A916-961A65CBEC16}">
      <dsp:nvSpPr>
        <dsp:cNvPr id="0" name=""/>
        <dsp:cNvSpPr/>
      </dsp:nvSpPr>
      <dsp:spPr>
        <a:xfrm>
          <a:off x="2620455" y="1394905"/>
          <a:ext cx="1070988" cy="1070988"/>
        </a:xfrm>
        <a:prstGeom prst="ellipse">
          <a:avLst/>
        </a:prstGeom>
        <a:gradFill rotWithShape="0">
          <a:gsLst>
            <a:gs pos="0">
              <a:schemeClr val="accent3">
                <a:shade val="60000"/>
                <a:hueOff val="0"/>
                <a:satOff val="0"/>
                <a:lumOff val="0"/>
                <a:alphaOff val="0"/>
                <a:satMod val="103000"/>
                <a:lumMod val="102000"/>
                <a:tint val="94000"/>
              </a:schemeClr>
            </a:gs>
            <a:gs pos="50000">
              <a:schemeClr val="accent3">
                <a:shade val="60000"/>
                <a:hueOff val="0"/>
                <a:satOff val="0"/>
                <a:lumOff val="0"/>
                <a:alphaOff val="0"/>
                <a:satMod val="110000"/>
                <a:lumMod val="100000"/>
                <a:shade val="100000"/>
              </a:schemeClr>
            </a:gs>
            <a:gs pos="100000">
              <a:schemeClr val="accent3">
                <a:shade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Types of Dementia</a:t>
          </a:r>
        </a:p>
      </dsp:txBody>
      <dsp:txXfrm>
        <a:off x="2777298" y="1551748"/>
        <a:ext cx="757302" cy="757302"/>
      </dsp:txXfrm>
    </dsp:sp>
    <dsp:sp modelId="{F0C15749-C87A-40F7-A76B-FB64AEF01C69}">
      <dsp:nvSpPr>
        <dsp:cNvPr id="0" name=""/>
        <dsp:cNvSpPr/>
      </dsp:nvSpPr>
      <dsp:spPr>
        <a:xfrm rot="16200000">
          <a:off x="2995134" y="1218819"/>
          <a:ext cx="321630" cy="30541"/>
        </a:xfrm>
        <a:custGeom>
          <a:avLst/>
          <a:gdLst/>
          <a:ahLst/>
          <a:cxnLst/>
          <a:rect l="0" t="0" r="0" b="0"/>
          <a:pathLst>
            <a:path>
              <a:moveTo>
                <a:pt x="0" y="15270"/>
              </a:moveTo>
              <a:lnTo>
                <a:pt x="321630" y="15270"/>
              </a:lnTo>
            </a:path>
          </a:pathLst>
        </a:custGeom>
        <a:noFill/>
        <a:ln w="12700" cap="flat" cmpd="sng" algn="ctr">
          <a:solidFill>
            <a:schemeClr val="accent3">
              <a:tint val="9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147909" y="1226049"/>
        <a:ext cx="16081" cy="16081"/>
      </dsp:txXfrm>
    </dsp:sp>
    <dsp:sp modelId="{4E75D0F8-0973-416B-BF9C-4A5FF830C9F4}">
      <dsp:nvSpPr>
        <dsp:cNvPr id="0" name=""/>
        <dsp:cNvSpPr/>
      </dsp:nvSpPr>
      <dsp:spPr>
        <a:xfrm>
          <a:off x="2620455" y="2286"/>
          <a:ext cx="1070988" cy="1070988"/>
        </a:xfrm>
        <a:prstGeom prst="ellipse">
          <a:avLst/>
        </a:prstGeom>
        <a:gradFill rotWithShape="0">
          <a:gsLst>
            <a:gs pos="0">
              <a:schemeClr val="accent3">
                <a:shade val="50000"/>
                <a:hueOff val="0"/>
                <a:satOff val="0"/>
                <a:lumOff val="0"/>
                <a:alphaOff val="0"/>
                <a:satMod val="103000"/>
                <a:lumMod val="102000"/>
                <a:tint val="94000"/>
              </a:schemeClr>
            </a:gs>
            <a:gs pos="50000">
              <a:schemeClr val="accent3">
                <a:shade val="50000"/>
                <a:hueOff val="0"/>
                <a:satOff val="0"/>
                <a:lumOff val="0"/>
                <a:alphaOff val="0"/>
                <a:satMod val="110000"/>
                <a:lumMod val="100000"/>
                <a:shade val="100000"/>
              </a:schemeClr>
            </a:gs>
            <a:gs pos="100000">
              <a:schemeClr val="accent3">
                <a:shade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Alzheimer's disease</a:t>
          </a:r>
        </a:p>
      </dsp:txBody>
      <dsp:txXfrm>
        <a:off x="2777298" y="159129"/>
        <a:ext cx="757302" cy="757302"/>
      </dsp:txXfrm>
    </dsp:sp>
    <dsp:sp modelId="{B40DB8E5-1B6B-4B0F-8562-B9B64F41232B}">
      <dsp:nvSpPr>
        <dsp:cNvPr id="0" name=""/>
        <dsp:cNvSpPr/>
      </dsp:nvSpPr>
      <dsp:spPr>
        <a:xfrm rot="19800000">
          <a:off x="3598156" y="1566974"/>
          <a:ext cx="321630" cy="30541"/>
        </a:xfrm>
        <a:custGeom>
          <a:avLst/>
          <a:gdLst/>
          <a:ahLst/>
          <a:cxnLst/>
          <a:rect l="0" t="0" r="0" b="0"/>
          <a:pathLst>
            <a:path>
              <a:moveTo>
                <a:pt x="0" y="15270"/>
              </a:moveTo>
              <a:lnTo>
                <a:pt x="321630" y="15270"/>
              </a:lnTo>
            </a:path>
          </a:pathLst>
        </a:custGeom>
        <a:noFill/>
        <a:ln w="12700" cap="flat" cmpd="sng" algn="ctr">
          <a:solidFill>
            <a:schemeClr val="accent3">
              <a:tint val="9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750931" y="1574204"/>
        <a:ext cx="16081" cy="16081"/>
      </dsp:txXfrm>
    </dsp:sp>
    <dsp:sp modelId="{71CEC519-D796-4473-BB8E-FEA9D8D79ABA}">
      <dsp:nvSpPr>
        <dsp:cNvPr id="0" name=""/>
        <dsp:cNvSpPr/>
      </dsp:nvSpPr>
      <dsp:spPr>
        <a:xfrm>
          <a:off x="3826499" y="698595"/>
          <a:ext cx="1070988" cy="1070988"/>
        </a:xfrm>
        <a:prstGeom prst="ellipse">
          <a:avLst/>
        </a:prstGeom>
        <a:gradFill rotWithShape="0">
          <a:gsLst>
            <a:gs pos="0">
              <a:schemeClr val="accent3">
                <a:shade val="50000"/>
                <a:hueOff val="-88830"/>
                <a:satOff val="-19193"/>
                <a:lumOff val="18338"/>
                <a:alphaOff val="0"/>
                <a:satMod val="103000"/>
                <a:lumMod val="102000"/>
                <a:tint val="94000"/>
              </a:schemeClr>
            </a:gs>
            <a:gs pos="50000">
              <a:schemeClr val="accent3">
                <a:shade val="50000"/>
                <a:hueOff val="-88830"/>
                <a:satOff val="-19193"/>
                <a:lumOff val="18338"/>
                <a:alphaOff val="0"/>
                <a:satMod val="110000"/>
                <a:lumMod val="100000"/>
                <a:shade val="100000"/>
              </a:schemeClr>
            </a:gs>
            <a:gs pos="100000">
              <a:schemeClr val="accent3">
                <a:shade val="50000"/>
                <a:hueOff val="-88830"/>
                <a:satOff val="-19193"/>
                <a:lumOff val="18338"/>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Vascular dementia</a:t>
          </a:r>
        </a:p>
      </dsp:txBody>
      <dsp:txXfrm>
        <a:off x="3983342" y="855438"/>
        <a:ext cx="757302" cy="757302"/>
      </dsp:txXfrm>
    </dsp:sp>
    <dsp:sp modelId="{25C6EDE0-3FB1-4F78-96DF-AF609E8FE285}">
      <dsp:nvSpPr>
        <dsp:cNvPr id="0" name=""/>
        <dsp:cNvSpPr/>
      </dsp:nvSpPr>
      <dsp:spPr>
        <a:xfrm rot="1800000">
          <a:off x="3598156" y="2263283"/>
          <a:ext cx="321630" cy="30541"/>
        </a:xfrm>
        <a:custGeom>
          <a:avLst/>
          <a:gdLst/>
          <a:ahLst/>
          <a:cxnLst/>
          <a:rect l="0" t="0" r="0" b="0"/>
          <a:pathLst>
            <a:path>
              <a:moveTo>
                <a:pt x="0" y="15270"/>
              </a:moveTo>
              <a:lnTo>
                <a:pt x="321630" y="15270"/>
              </a:lnTo>
            </a:path>
          </a:pathLst>
        </a:custGeom>
        <a:noFill/>
        <a:ln w="12700" cap="flat" cmpd="sng" algn="ctr">
          <a:solidFill>
            <a:schemeClr val="accent3">
              <a:tint val="9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750931" y="2270514"/>
        <a:ext cx="16081" cy="16081"/>
      </dsp:txXfrm>
    </dsp:sp>
    <dsp:sp modelId="{EE561B1F-25BF-43D1-B60B-605A5672DCA5}">
      <dsp:nvSpPr>
        <dsp:cNvPr id="0" name=""/>
        <dsp:cNvSpPr/>
      </dsp:nvSpPr>
      <dsp:spPr>
        <a:xfrm>
          <a:off x="3826499" y="2091215"/>
          <a:ext cx="1070988" cy="1070988"/>
        </a:xfrm>
        <a:prstGeom prst="ellipse">
          <a:avLst/>
        </a:prstGeom>
        <a:gradFill rotWithShape="0">
          <a:gsLst>
            <a:gs pos="0">
              <a:schemeClr val="accent3">
                <a:shade val="50000"/>
                <a:hueOff val="-177661"/>
                <a:satOff val="-38386"/>
                <a:lumOff val="36676"/>
                <a:alphaOff val="0"/>
                <a:satMod val="103000"/>
                <a:lumMod val="102000"/>
                <a:tint val="94000"/>
              </a:schemeClr>
            </a:gs>
            <a:gs pos="50000">
              <a:schemeClr val="accent3">
                <a:shade val="50000"/>
                <a:hueOff val="-177661"/>
                <a:satOff val="-38386"/>
                <a:lumOff val="36676"/>
                <a:alphaOff val="0"/>
                <a:satMod val="110000"/>
                <a:lumMod val="100000"/>
                <a:shade val="100000"/>
              </a:schemeClr>
            </a:gs>
            <a:gs pos="100000">
              <a:schemeClr val="accent3">
                <a:shade val="50000"/>
                <a:hueOff val="-177661"/>
                <a:satOff val="-38386"/>
                <a:lumOff val="36676"/>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Lewy body dementia</a:t>
          </a:r>
        </a:p>
      </dsp:txBody>
      <dsp:txXfrm>
        <a:off x="3983342" y="2248058"/>
        <a:ext cx="757302" cy="757302"/>
      </dsp:txXfrm>
    </dsp:sp>
    <dsp:sp modelId="{640524A2-E995-49A4-89AD-E2CDC2929AEE}">
      <dsp:nvSpPr>
        <dsp:cNvPr id="0" name=""/>
        <dsp:cNvSpPr/>
      </dsp:nvSpPr>
      <dsp:spPr>
        <a:xfrm rot="5400000">
          <a:off x="2995134" y="2611438"/>
          <a:ext cx="321630" cy="30541"/>
        </a:xfrm>
        <a:custGeom>
          <a:avLst/>
          <a:gdLst/>
          <a:ahLst/>
          <a:cxnLst/>
          <a:rect l="0" t="0" r="0" b="0"/>
          <a:pathLst>
            <a:path>
              <a:moveTo>
                <a:pt x="0" y="15270"/>
              </a:moveTo>
              <a:lnTo>
                <a:pt x="321630" y="15270"/>
              </a:lnTo>
            </a:path>
          </a:pathLst>
        </a:custGeom>
        <a:noFill/>
        <a:ln w="12700" cap="flat" cmpd="sng" algn="ctr">
          <a:solidFill>
            <a:schemeClr val="accent3">
              <a:tint val="9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147909" y="2618669"/>
        <a:ext cx="16081" cy="16081"/>
      </dsp:txXfrm>
    </dsp:sp>
    <dsp:sp modelId="{464B8709-6662-43AC-8264-8C6CEB7E3564}">
      <dsp:nvSpPr>
        <dsp:cNvPr id="0" name=""/>
        <dsp:cNvSpPr/>
      </dsp:nvSpPr>
      <dsp:spPr>
        <a:xfrm>
          <a:off x="2620455" y="2787525"/>
          <a:ext cx="1070988" cy="1070988"/>
        </a:xfrm>
        <a:prstGeom prst="ellipse">
          <a:avLst/>
        </a:prstGeom>
        <a:gradFill rotWithShape="0">
          <a:gsLst>
            <a:gs pos="0">
              <a:schemeClr val="accent3">
                <a:shade val="50000"/>
                <a:hueOff val="-266491"/>
                <a:satOff val="-57579"/>
                <a:lumOff val="55014"/>
                <a:alphaOff val="0"/>
                <a:satMod val="103000"/>
                <a:lumMod val="102000"/>
                <a:tint val="94000"/>
              </a:schemeClr>
            </a:gs>
            <a:gs pos="50000">
              <a:schemeClr val="accent3">
                <a:shade val="50000"/>
                <a:hueOff val="-266491"/>
                <a:satOff val="-57579"/>
                <a:lumOff val="55014"/>
                <a:alphaOff val="0"/>
                <a:satMod val="110000"/>
                <a:lumMod val="100000"/>
                <a:shade val="100000"/>
              </a:schemeClr>
            </a:gs>
            <a:gs pos="100000">
              <a:schemeClr val="accent3">
                <a:shade val="50000"/>
                <a:hueOff val="-266491"/>
                <a:satOff val="-57579"/>
                <a:lumOff val="55014"/>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Other</a:t>
          </a:r>
        </a:p>
      </dsp:txBody>
      <dsp:txXfrm>
        <a:off x="2777298" y="2944368"/>
        <a:ext cx="757302" cy="757302"/>
      </dsp:txXfrm>
    </dsp:sp>
    <dsp:sp modelId="{E0455F14-BB8F-4501-BEA3-60EB7733FD2B}">
      <dsp:nvSpPr>
        <dsp:cNvPr id="0" name=""/>
        <dsp:cNvSpPr/>
      </dsp:nvSpPr>
      <dsp:spPr>
        <a:xfrm rot="9000000">
          <a:off x="2392112" y="2263283"/>
          <a:ext cx="321630" cy="30541"/>
        </a:xfrm>
        <a:custGeom>
          <a:avLst/>
          <a:gdLst/>
          <a:ahLst/>
          <a:cxnLst/>
          <a:rect l="0" t="0" r="0" b="0"/>
          <a:pathLst>
            <a:path>
              <a:moveTo>
                <a:pt x="0" y="15270"/>
              </a:moveTo>
              <a:lnTo>
                <a:pt x="321630" y="15270"/>
              </a:lnTo>
            </a:path>
          </a:pathLst>
        </a:custGeom>
        <a:noFill/>
        <a:ln w="12700" cap="flat" cmpd="sng" algn="ctr">
          <a:solidFill>
            <a:schemeClr val="accent3">
              <a:tint val="9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2544887" y="2270514"/>
        <a:ext cx="16081" cy="16081"/>
      </dsp:txXfrm>
    </dsp:sp>
    <dsp:sp modelId="{77E18628-CE72-4C5C-8727-A7F0363E0059}">
      <dsp:nvSpPr>
        <dsp:cNvPr id="0" name=""/>
        <dsp:cNvSpPr/>
      </dsp:nvSpPr>
      <dsp:spPr>
        <a:xfrm>
          <a:off x="1414411" y="2091215"/>
          <a:ext cx="1070988" cy="1070988"/>
        </a:xfrm>
        <a:prstGeom prst="ellipse">
          <a:avLst/>
        </a:prstGeom>
        <a:gradFill rotWithShape="0">
          <a:gsLst>
            <a:gs pos="0">
              <a:schemeClr val="accent3">
                <a:shade val="50000"/>
                <a:hueOff val="-177661"/>
                <a:satOff val="-38386"/>
                <a:lumOff val="36676"/>
                <a:alphaOff val="0"/>
                <a:satMod val="103000"/>
                <a:lumMod val="102000"/>
                <a:tint val="94000"/>
              </a:schemeClr>
            </a:gs>
            <a:gs pos="50000">
              <a:schemeClr val="accent3">
                <a:shade val="50000"/>
                <a:hueOff val="-177661"/>
                <a:satOff val="-38386"/>
                <a:lumOff val="36676"/>
                <a:alphaOff val="0"/>
                <a:satMod val="110000"/>
                <a:lumMod val="100000"/>
                <a:shade val="100000"/>
              </a:schemeClr>
            </a:gs>
            <a:gs pos="100000">
              <a:schemeClr val="accent3">
                <a:shade val="50000"/>
                <a:hueOff val="-177661"/>
                <a:satOff val="-38386"/>
                <a:lumOff val="36676"/>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MIxed dementia </a:t>
          </a:r>
        </a:p>
      </dsp:txBody>
      <dsp:txXfrm>
        <a:off x="1571254" y="2248058"/>
        <a:ext cx="757302" cy="757302"/>
      </dsp:txXfrm>
    </dsp:sp>
    <dsp:sp modelId="{646FE253-2F33-4C15-B964-17C37521CDFF}">
      <dsp:nvSpPr>
        <dsp:cNvPr id="0" name=""/>
        <dsp:cNvSpPr/>
      </dsp:nvSpPr>
      <dsp:spPr>
        <a:xfrm rot="12600000">
          <a:off x="2392112" y="1566974"/>
          <a:ext cx="321630" cy="30541"/>
        </a:xfrm>
        <a:custGeom>
          <a:avLst/>
          <a:gdLst/>
          <a:ahLst/>
          <a:cxnLst/>
          <a:rect l="0" t="0" r="0" b="0"/>
          <a:pathLst>
            <a:path>
              <a:moveTo>
                <a:pt x="0" y="15270"/>
              </a:moveTo>
              <a:lnTo>
                <a:pt x="321630" y="15270"/>
              </a:lnTo>
            </a:path>
          </a:pathLst>
        </a:custGeom>
        <a:noFill/>
        <a:ln w="12700" cap="flat" cmpd="sng" algn="ctr">
          <a:solidFill>
            <a:schemeClr val="accent3">
              <a:tint val="9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2544887" y="1574204"/>
        <a:ext cx="16081" cy="16081"/>
      </dsp:txXfrm>
    </dsp:sp>
    <dsp:sp modelId="{FC7A0307-0FCC-4CD6-B487-9093B78F9544}">
      <dsp:nvSpPr>
        <dsp:cNvPr id="0" name=""/>
        <dsp:cNvSpPr/>
      </dsp:nvSpPr>
      <dsp:spPr>
        <a:xfrm>
          <a:off x="1414411" y="698595"/>
          <a:ext cx="1070988" cy="1070988"/>
        </a:xfrm>
        <a:prstGeom prst="ellipse">
          <a:avLst/>
        </a:prstGeom>
        <a:gradFill rotWithShape="0">
          <a:gsLst>
            <a:gs pos="0">
              <a:schemeClr val="accent3">
                <a:shade val="50000"/>
                <a:hueOff val="-88830"/>
                <a:satOff val="-19193"/>
                <a:lumOff val="18338"/>
                <a:alphaOff val="0"/>
                <a:satMod val="103000"/>
                <a:lumMod val="102000"/>
                <a:tint val="94000"/>
              </a:schemeClr>
            </a:gs>
            <a:gs pos="50000">
              <a:schemeClr val="accent3">
                <a:shade val="50000"/>
                <a:hueOff val="-88830"/>
                <a:satOff val="-19193"/>
                <a:lumOff val="18338"/>
                <a:alphaOff val="0"/>
                <a:satMod val="110000"/>
                <a:lumMod val="100000"/>
                <a:shade val="100000"/>
              </a:schemeClr>
            </a:gs>
            <a:gs pos="100000">
              <a:schemeClr val="accent3">
                <a:shade val="50000"/>
                <a:hueOff val="-88830"/>
                <a:satOff val="-19193"/>
                <a:lumOff val="18338"/>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Frontotempo-ral</a:t>
          </a:r>
          <a:r>
            <a:rPr lang="en-GB" sz="600" kern="1200"/>
            <a:t> </a:t>
          </a:r>
          <a:r>
            <a:rPr lang="en-GB" sz="700" kern="1200"/>
            <a:t>dementia</a:t>
          </a:r>
          <a:r>
            <a:rPr lang="en-GB" sz="600" kern="1200"/>
            <a:t>  </a:t>
          </a:r>
        </a:p>
      </dsp:txBody>
      <dsp:txXfrm>
        <a:off x="1571254" y="855438"/>
        <a:ext cx="757302" cy="75730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1356</Words>
  <Characters>7733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shore</dc:creator>
  <cp:keywords/>
  <dc:description/>
  <cp:lastModifiedBy>Emily Coombes</cp:lastModifiedBy>
  <cp:revision>2</cp:revision>
  <dcterms:created xsi:type="dcterms:W3CDTF">2026-02-05T10:51:00Z</dcterms:created>
  <dcterms:modified xsi:type="dcterms:W3CDTF">2026-02-05T10:51:00Z</dcterms:modified>
</cp:coreProperties>
</file>